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322" w:rsidRDefault="001E6322">
      <w:pPr>
        <w:tabs>
          <w:tab w:val="left" w:pos="616"/>
        </w:tabs>
        <w:ind w:firstLineChars="400" w:firstLine="1285"/>
        <w:jc w:val="left"/>
        <w:rPr>
          <w:rFonts w:ascii="仿宋" w:eastAsia="仿宋" w:hAnsi="仿宋"/>
          <w:b/>
          <w:sz w:val="32"/>
          <w:szCs w:val="28"/>
        </w:rPr>
      </w:pPr>
    </w:p>
    <w:p w:rsidR="001E6322" w:rsidRDefault="002A39E3">
      <w:pPr>
        <w:tabs>
          <w:tab w:val="left" w:pos="616"/>
        </w:tabs>
        <w:ind w:firstLineChars="600" w:firstLine="1928"/>
        <w:jc w:val="left"/>
        <w:rPr>
          <w:rFonts w:asciiTheme="minorEastAsia" w:hAnsiTheme="minorEastAsia"/>
          <w:b/>
          <w:sz w:val="32"/>
          <w:szCs w:val="28"/>
        </w:rPr>
      </w:pPr>
      <w:r>
        <w:rPr>
          <w:rFonts w:asciiTheme="minorEastAsia" w:hAnsiTheme="minorEastAsia" w:hint="eastAsia"/>
          <w:b/>
          <w:sz w:val="32"/>
          <w:szCs w:val="28"/>
        </w:rPr>
        <w:t>西南交通大学校园交通管理办法</w:t>
      </w:r>
    </w:p>
    <w:p w:rsidR="001E6322" w:rsidRDefault="002A39E3">
      <w:pPr>
        <w:tabs>
          <w:tab w:val="left" w:pos="1905"/>
        </w:tabs>
        <w:rPr>
          <w:rFonts w:asciiTheme="minorEastAsia" w:hAnsiTheme="minorEastAsia"/>
          <w:sz w:val="28"/>
          <w:szCs w:val="28"/>
        </w:rPr>
      </w:pPr>
      <w:r>
        <w:rPr>
          <w:rFonts w:asciiTheme="minorEastAsia" w:hAnsiTheme="minorEastAsia" w:hint="eastAsia"/>
          <w:sz w:val="28"/>
          <w:szCs w:val="28"/>
        </w:rPr>
        <w:t xml:space="preserve">                    </w:t>
      </w:r>
    </w:p>
    <w:p w:rsidR="001E6322" w:rsidRDefault="002A39E3">
      <w:pPr>
        <w:tabs>
          <w:tab w:val="left" w:pos="1905"/>
        </w:tabs>
        <w:ind w:firstLineChars="1000" w:firstLine="2811"/>
        <w:rPr>
          <w:rFonts w:asciiTheme="minorEastAsia" w:hAnsiTheme="minorEastAsia"/>
          <w:b/>
          <w:sz w:val="28"/>
          <w:szCs w:val="28"/>
        </w:rPr>
      </w:pPr>
      <w:r>
        <w:rPr>
          <w:rFonts w:asciiTheme="minorEastAsia" w:hAnsiTheme="minorEastAsia" w:hint="eastAsia"/>
          <w:b/>
          <w:sz w:val="28"/>
          <w:szCs w:val="28"/>
        </w:rPr>
        <w:t>第一章  总则</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第一条</w:t>
      </w:r>
      <w:r>
        <w:rPr>
          <w:rFonts w:asciiTheme="minorEastAsia" w:hAnsiTheme="minorEastAsia" w:hint="eastAsia"/>
          <w:sz w:val="28"/>
          <w:szCs w:val="28"/>
        </w:rPr>
        <w:t xml:space="preserve">　为进一步加强校园交通管理，保障校园交通安全有序，维护学校正常的教学、科研和生活秩序以及师生员工的人身财产安全，根据《中华人民共和国道路交通安全法》《中华人民共和国道路交通安全法实施条例》及有关法律法规，结合学校实际，制定本办法。</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第二条</w:t>
      </w:r>
      <w:r>
        <w:rPr>
          <w:rFonts w:asciiTheme="minorEastAsia" w:hAnsiTheme="minorEastAsia" w:hint="eastAsia"/>
          <w:sz w:val="28"/>
          <w:szCs w:val="28"/>
        </w:rPr>
        <w:t xml:space="preserve">　凡在西南交通大学校园道路上的车辆驾驶人、行人、乘车人以及与道路交通活动有关的单位和个人，都应当遵守本办法。</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第三条</w:t>
      </w:r>
      <w:r>
        <w:rPr>
          <w:rFonts w:asciiTheme="minorEastAsia" w:hAnsiTheme="minorEastAsia" w:hint="eastAsia"/>
          <w:sz w:val="28"/>
          <w:szCs w:val="28"/>
        </w:rPr>
        <w:t xml:space="preserve">　校园交通管理，遵循以人为本、依法管理的原则，做到有</w:t>
      </w:r>
      <w:proofErr w:type="gramStart"/>
      <w:r>
        <w:rPr>
          <w:rFonts w:asciiTheme="minorEastAsia" w:hAnsiTheme="minorEastAsia" w:hint="eastAsia"/>
          <w:sz w:val="28"/>
          <w:szCs w:val="28"/>
        </w:rPr>
        <w:t>规</w:t>
      </w:r>
      <w:proofErr w:type="gramEnd"/>
      <w:r>
        <w:rPr>
          <w:rFonts w:asciiTheme="minorEastAsia" w:hAnsiTheme="minorEastAsia" w:hint="eastAsia"/>
          <w:sz w:val="28"/>
          <w:szCs w:val="28"/>
        </w:rPr>
        <w:t>可依、有</w:t>
      </w:r>
      <w:proofErr w:type="gramStart"/>
      <w:r>
        <w:rPr>
          <w:rFonts w:asciiTheme="minorEastAsia" w:hAnsiTheme="minorEastAsia" w:hint="eastAsia"/>
          <w:sz w:val="28"/>
          <w:szCs w:val="28"/>
        </w:rPr>
        <w:t>规</w:t>
      </w:r>
      <w:proofErr w:type="gramEnd"/>
      <w:r>
        <w:rPr>
          <w:rFonts w:asciiTheme="minorEastAsia" w:hAnsiTheme="minorEastAsia" w:hint="eastAsia"/>
          <w:sz w:val="28"/>
          <w:szCs w:val="28"/>
        </w:rPr>
        <w:t>必依、执</w:t>
      </w:r>
      <w:proofErr w:type="gramStart"/>
      <w:r>
        <w:rPr>
          <w:rFonts w:asciiTheme="minorEastAsia" w:hAnsiTheme="minorEastAsia" w:hint="eastAsia"/>
          <w:sz w:val="28"/>
          <w:szCs w:val="28"/>
        </w:rPr>
        <w:t>规</w:t>
      </w:r>
      <w:proofErr w:type="gramEnd"/>
      <w:r>
        <w:rPr>
          <w:rFonts w:asciiTheme="minorEastAsia" w:hAnsiTheme="minorEastAsia" w:hint="eastAsia"/>
          <w:sz w:val="28"/>
          <w:szCs w:val="28"/>
        </w:rPr>
        <w:t>必严、违规必究，保障道路交通有序、安全、畅通。</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第四条</w:t>
      </w:r>
      <w:r>
        <w:rPr>
          <w:rFonts w:asciiTheme="minorEastAsia" w:hAnsiTheme="minorEastAsia" w:hint="eastAsia"/>
          <w:sz w:val="28"/>
          <w:szCs w:val="28"/>
        </w:rPr>
        <w:t xml:space="preserve">　单位和个人依法参与校园道路交通活动受法律保护，对违反道路交通安全法律、法规的行为有劝阻、举报的权利。</w:t>
      </w:r>
    </w:p>
    <w:p w:rsidR="001E6322" w:rsidRDefault="001E6322">
      <w:pPr>
        <w:ind w:firstLineChars="1050" w:firstLine="2951"/>
        <w:rPr>
          <w:rFonts w:asciiTheme="minorEastAsia" w:hAnsiTheme="minorEastAsia"/>
          <w:b/>
          <w:sz w:val="28"/>
          <w:szCs w:val="28"/>
        </w:rPr>
      </w:pPr>
    </w:p>
    <w:p w:rsidR="001E6322" w:rsidRDefault="002A39E3">
      <w:pPr>
        <w:ind w:firstLineChars="1050" w:firstLine="2951"/>
        <w:rPr>
          <w:rFonts w:asciiTheme="minorEastAsia" w:hAnsiTheme="minorEastAsia"/>
          <w:b/>
          <w:sz w:val="28"/>
          <w:szCs w:val="28"/>
        </w:rPr>
      </w:pPr>
      <w:r>
        <w:rPr>
          <w:rFonts w:asciiTheme="minorEastAsia" w:hAnsiTheme="minorEastAsia" w:hint="eastAsia"/>
          <w:b/>
          <w:sz w:val="28"/>
          <w:szCs w:val="28"/>
        </w:rPr>
        <w:t>第二章　部门职责</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第五条　</w:t>
      </w:r>
      <w:r>
        <w:rPr>
          <w:rFonts w:asciiTheme="minorEastAsia" w:hAnsiTheme="minorEastAsia" w:hint="eastAsia"/>
          <w:sz w:val="28"/>
          <w:szCs w:val="28"/>
        </w:rPr>
        <w:t>保卫处、党政办公室、宣传部、学生处、人事处、校工会、信息网络与管理处、离退处、后勤与基建管理处、产业集团公司等相关人员组成校园交通管理委员会，由分管校领导任主任、保卫处处长任副主任，对涉及校园道路及交通相关议题进行决策。</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第六条　</w:t>
      </w:r>
      <w:r>
        <w:rPr>
          <w:rFonts w:asciiTheme="minorEastAsia" w:hAnsiTheme="minorEastAsia" w:hint="eastAsia"/>
          <w:sz w:val="28"/>
          <w:szCs w:val="28"/>
        </w:rPr>
        <w:t>校园交通管理委员会负责校园道路交通设施和停车场</w:t>
      </w:r>
      <w:r>
        <w:rPr>
          <w:rFonts w:asciiTheme="minorEastAsia" w:hAnsiTheme="minorEastAsia" w:hint="eastAsia"/>
          <w:sz w:val="28"/>
          <w:szCs w:val="28"/>
        </w:rPr>
        <w:lastRenderedPageBreak/>
        <w:t>（位）规划，审定学校交通安全管理规章制度，研究其他涉及学校交通管理的事项。</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第七条　</w:t>
      </w:r>
      <w:r>
        <w:rPr>
          <w:rFonts w:asciiTheme="minorEastAsia" w:hAnsiTheme="minorEastAsia" w:hint="eastAsia"/>
          <w:sz w:val="28"/>
          <w:szCs w:val="28"/>
        </w:rPr>
        <w:t>保卫处负责在校园道路交通规划建设的基础上，对进出校园车辆进行管理，维护校内交通秩序，协助公安交通管理部门处理交通事故及案件。</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第八条　</w:t>
      </w:r>
      <w:r>
        <w:rPr>
          <w:rFonts w:asciiTheme="minorEastAsia" w:hAnsiTheme="minorEastAsia" w:hint="eastAsia"/>
          <w:sz w:val="28"/>
          <w:szCs w:val="28"/>
        </w:rPr>
        <w:t>校内各单位应当经常对本单位的师生员工进行道路交通安全、法制教育，提高师生员工的道路交通安全、法律意识。</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 xml:space="preserve">           </w:t>
      </w:r>
    </w:p>
    <w:p w:rsidR="001E6322" w:rsidRDefault="002A39E3">
      <w:pPr>
        <w:ind w:firstLineChars="800" w:firstLine="2240"/>
        <w:jc w:val="left"/>
        <w:rPr>
          <w:rFonts w:asciiTheme="minorEastAsia" w:hAnsiTheme="minorEastAsia"/>
          <w:b/>
          <w:sz w:val="28"/>
          <w:szCs w:val="28"/>
        </w:rPr>
      </w:pPr>
      <w:r>
        <w:rPr>
          <w:rFonts w:asciiTheme="minorEastAsia" w:hAnsiTheme="minorEastAsia" w:hint="eastAsia"/>
          <w:sz w:val="28"/>
          <w:szCs w:val="28"/>
        </w:rPr>
        <w:t xml:space="preserve">   </w:t>
      </w:r>
      <w:r>
        <w:rPr>
          <w:rFonts w:asciiTheme="minorEastAsia" w:hAnsiTheme="minorEastAsia" w:hint="eastAsia"/>
          <w:b/>
          <w:sz w:val="28"/>
          <w:szCs w:val="28"/>
        </w:rPr>
        <w:t xml:space="preserve">第三章   校门管理 </w:t>
      </w:r>
    </w:p>
    <w:p w:rsidR="001E6322" w:rsidRDefault="002A39E3">
      <w:pPr>
        <w:ind w:firstLineChars="200" w:firstLine="562"/>
        <w:rPr>
          <w:rFonts w:asciiTheme="minorEastAsia" w:hAnsiTheme="minorEastAsia"/>
          <w:color w:val="FF0000"/>
          <w:sz w:val="28"/>
          <w:szCs w:val="28"/>
        </w:rPr>
      </w:pPr>
      <w:r>
        <w:rPr>
          <w:rFonts w:asciiTheme="minorEastAsia" w:hAnsiTheme="minorEastAsia" w:hint="eastAsia"/>
          <w:b/>
          <w:sz w:val="28"/>
          <w:szCs w:val="28"/>
        </w:rPr>
        <w:t xml:space="preserve">第九条 </w:t>
      </w:r>
      <w:r>
        <w:rPr>
          <w:rFonts w:asciiTheme="minorEastAsia" w:hAnsiTheme="minorEastAsia" w:hint="eastAsia"/>
          <w:sz w:val="28"/>
          <w:szCs w:val="28"/>
        </w:rPr>
        <w:t xml:space="preserve"> 将“认真管住、管好校门”作为校门管理的管理原则。</w:t>
      </w:r>
    </w:p>
    <w:p w:rsidR="001E6322" w:rsidRDefault="002A39E3">
      <w:pPr>
        <w:ind w:firstLineChars="200" w:firstLine="562"/>
        <w:jc w:val="left"/>
        <w:rPr>
          <w:rFonts w:asciiTheme="minorEastAsia" w:hAnsiTheme="minorEastAsia"/>
          <w:b/>
          <w:sz w:val="28"/>
          <w:szCs w:val="28"/>
        </w:rPr>
      </w:pPr>
      <w:r>
        <w:rPr>
          <w:rFonts w:asciiTheme="minorEastAsia" w:hAnsiTheme="minorEastAsia" w:hint="eastAsia"/>
          <w:b/>
          <w:sz w:val="28"/>
          <w:szCs w:val="28"/>
        </w:rPr>
        <w:t>第十条</w:t>
      </w:r>
      <w:r>
        <w:rPr>
          <w:rFonts w:asciiTheme="minorEastAsia" w:hAnsiTheme="minorEastAsia" w:hint="eastAsia"/>
          <w:sz w:val="28"/>
          <w:szCs w:val="28"/>
        </w:rPr>
        <w:t xml:space="preserve"> </w:t>
      </w:r>
      <w:r>
        <w:rPr>
          <w:rFonts w:asciiTheme="minorEastAsia" w:hAnsiTheme="minorEastAsia" w:hint="eastAsia"/>
          <w:b/>
          <w:sz w:val="28"/>
          <w:szCs w:val="28"/>
        </w:rPr>
        <w:t xml:space="preserve"> 行人管理</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成都两校区各大门处均安装行人双向通行道闸，行人凭证刷卡进出。</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（一）校内师生员工凭校园</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卡通或身份证刷卡进出；</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（二）教职工家属及外聘人员凭身份证、</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卡通刷卡等相关证件进出；</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（三）外来办事人员凭身份证刷卡进出；</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（四）其他人员如未带有效证件，凭学生证、工作证、介绍信等有效证件在各门卫处登记进出校门。</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（五）一卡（证）一刷，禁止翻越、抢行、尾随、冲闸等行为。</w:t>
      </w:r>
    </w:p>
    <w:p w:rsidR="001E6322" w:rsidRDefault="002A39E3">
      <w:pPr>
        <w:ind w:firstLineChars="200" w:firstLine="562"/>
        <w:jc w:val="left"/>
        <w:rPr>
          <w:rFonts w:asciiTheme="minorEastAsia" w:hAnsiTheme="minorEastAsia"/>
          <w:b/>
          <w:sz w:val="28"/>
          <w:szCs w:val="28"/>
        </w:rPr>
      </w:pPr>
      <w:r>
        <w:rPr>
          <w:rFonts w:asciiTheme="minorEastAsia" w:hAnsiTheme="minorEastAsia" w:hint="eastAsia"/>
          <w:b/>
          <w:sz w:val="28"/>
          <w:szCs w:val="28"/>
        </w:rPr>
        <w:t>第十一条 非机动车管理</w:t>
      </w:r>
    </w:p>
    <w:p w:rsidR="001E6322" w:rsidRDefault="002A39E3">
      <w:pPr>
        <w:ind w:firstLineChars="249" w:firstLine="697"/>
        <w:jc w:val="left"/>
        <w:rPr>
          <w:rFonts w:asciiTheme="minorEastAsia" w:hAnsiTheme="minorEastAsia"/>
          <w:b/>
          <w:sz w:val="28"/>
          <w:szCs w:val="28"/>
        </w:rPr>
      </w:pPr>
      <w:r>
        <w:rPr>
          <w:rFonts w:asciiTheme="minorEastAsia" w:hAnsiTheme="minorEastAsia" w:hint="eastAsia"/>
          <w:sz w:val="28"/>
          <w:szCs w:val="28"/>
        </w:rPr>
        <w:t>非机动车凭证刷卡双向进出校门：</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（一）非机动车入校时须下车推行；</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（二）车主刷</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卡通或身份证进入校门；</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（三）如未带有有效证件，凭学生证、工作证等在各门卫处登记进入校门；</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（四）不能证明为本人车辆的，禁止进出校园。</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（五）一卡（证）一刷，禁止翻越、抢行、尾随、冲闸等行为。</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（六）除后勤工作保障三轮车外，禁止其它三轮车进入校园，入校三轮车一律悬挂相关单位保障用车标识并在标识上加盖单位公章。</w:t>
      </w:r>
    </w:p>
    <w:p w:rsidR="001E6322" w:rsidRDefault="002A39E3">
      <w:pPr>
        <w:ind w:firstLineChars="200" w:firstLine="562"/>
        <w:jc w:val="left"/>
        <w:rPr>
          <w:rFonts w:asciiTheme="minorEastAsia" w:hAnsiTheme="minorEastAsia"/>
          <w:b/>
          <w:sz w:val="28"/>
          <w:szCs w:val="28"/>
        </w:rPr>
      </w:pPr>
      <w:r>
        <w:rPr>
          <w:rFonts w:asciiTheme="minorEastAsia" w:hAnsiTheme="minorEastAsia" w:hint="eastAsia"/>
          <w:b/>
          <w:sz w:val="28"/>
          <w:szCs w:val="28"/>
        </w:rPr>
        <w:t>第十二条 机动车管理</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（一）成都两校区校门均安装车辆门禁识别系统，校内车辆进入系统管理，进出校门时自动抬杆通行。</w:t>
      </w:r>
    </w:p>
    <w:p w:rsidR="001E6322" w:rsidRDefault="002A39E3">
      <w:pPr>
        <w:ind w:firstLineChars="150" w:firstLine="422"/>
        <w:rPr>
          <w:rFonts w:asciiTheme="minorEastAsia" w:hAnsiTheme="minorEastAsia"/>
          <w:sz w:val="28"/>
          <w:szCs w:val="28"/>
        </w:rPr>
      </w:pPr>
      <w:r>
        <w:rPr>
          <w:rFonts w:asciiTheme="minorEastAsia" w:hAnsiTheme="minorEastAsia" w:hint="eastAsia"/>
          <w:b/>
          <w:sz w:val="28"/>
          <w:szCs w:val="28"/>
        </w:rPr>
        <w:t>（二）</w:t>
      </w:r>
      <w:r>
        <w:rPr>
          <w:rFonts w:asciiTheme="minorEastAsia" w:hAnsiTheme="minorEastAsia" w:hint="eastAsia"/>
          <w:sz w:val="28"/>
          <w:szCs w:val="28"/>
        </w:rPr>
        <w:t>严格控制校外车辆进入校园。禁止校外人员驾车进入学校锻炼、穿行、停车过夜、送小孩参加校外组织的社会培训等；来校办理公务、施工、运送物资等的车辆，需由校内相关单位提前三个工作日通过西南交通大学车辆预约系统提交申请。</w:t>
      </w:r>
    </w:p>
    <w:p w:rsidR="001E6322" w:rsidRDefault="002A39E3">
      <w:pPr>
        <w:ind w:firstLineChars="150" w:firstLine="420"/>
        <w:rPr>
          <w:rFonts w:asciiTheme="minorEastAsia" w:hAnsiTheme="minorEastAsia"/>
          <w:sz w:val="28"/>
          <w:szCs w:val="28"/>
        </w:rPr>
      </w:pPr>
      <w:r>
        <w:rPr>
          <w:rFonts w:asciiTheme="minorEastAsia" w:hAnsiTheme="minorEastAsia" w:hint="eastAsia"/>
          <w:sz w:val="28"/>
          <w:szCs w:val="28"/>
        </w:rPr>
        <w:t xml:space="preserve">（三）进校施工的车辆，由后勤与基建管理处提交申请（申请内容：车型、时间、出入门、进出货物品名、车牌号）；来校参加培训、考试或出席大型活动的车辆，可在规定时间内进入门禁系统；其它确需进入校园的校外车辆，由保卫处按照从严从紧原则进行规范管理。 </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（四）确因工作关系、业务培训、各类保障等车辆及上级主管部门车辆需长期进入校园的，由工作对接单位提出申请，报保卫处审核后由校园交通管理委员会确定。</w:t>
      </w:r>
    </w:p>
    <w:p w:rsidR="001E6322" w:rsidRDefault="002A39E3">
      <w:pPr>
        <w:ind w:firstLineChars="150" w:firstLine="420"/>
        <w:rPr>
          <w:rFonts w:asciiTheme="minorEastAsia" w:hAnsiTheme="minorEastAsia"/>
          <w:sz w:val="28"/>
          <w:szCs w:val="28"/>
        </w:rPr>
      </w:pPr>
      <w:r>
        <w:rPr>
          <w:rFonts w:asciiTheme="minorEastAsia" w:hAnsiTheme="minorEastAsia" w:hint="eastAsia"/>
          <w:sz w:val="28"/>
          <w:szCs w:val="28"/>
        </w:rPr>
        <w:lastRenderedPageBreak/>
        <w:t xml:space="preserve"> （五）特种车辆如军车、警车、消防车、救护车、通讯车、水电天然气抢险车、邮政车、运钞车等除外；禁止社会车辆在学校借道穿行、停车过夜、非学校组织的培训或考试车辆驶入。</w:t>
      </w:r>
    </w:p>
    <w:p w:rsidR="001E6322" w:rsidRDefault="002A39E3">
      <w:pPr>
        <w:ind w:firstLineChars="200" w:firstLine="562"/>
        <w:rPr>
          <w:rFonts w:asciiTheme="minorEastAsia" w:hAnsiTheme="minorEastAsia"/>
          <w:sz w:val="28"/>
          <w:szCs w:val="28"/>
        </w:rPr>
      </w:pPr>
      <w:r>
        <w:rPr>
          <w:rFonts w:asciiTheme="minorEastAsia" w:hAnsiTheme="minorEastAsia" w:hint="eastAsia"/>
          <w:b/>
          <w:sz w:val="28"/>
          <w:szCs w:val="28"/>
        </w:rPr>
        <w:t xml:space="preserve">第十三条 </w:t>
      </w:r>
      <w:r>
        <w:rPr>
          <w:rFonts w:asciiTheme="minorEastAsia" w:hAnsiTheme="minorEastAsia" w:hint="eastAsia"/>
          <w:sz w:val="28"/>
          <w:szCs w:val="28"/>
        </w:rPr>
        <w:t>学校成都两校区各校门开放时间为：九里校区南门</w:t>
      </w:r>
      <w:r>
        <w:rPr>
          <w:rFonts w:asciiTheme="minorEastAsia" w:hAnsiTheme="minorEastAsia"/>
          <w:sz w:val="28"/>
          <w:szCs w:val="28"/>
        </w:rPr>
        <w:t>24</w:t>
      </w:r>
      <w:r>
        <w:rPr>
          <w:rFonts w:asciiTheme="minorEastAsia" w:hAnsiTheme="minorEastAsia" w:hint="eastAsia"/>
          <w:sz w:val="28"/>
          <w:szCs w:val="28"/>
        </w:rPr>
        <w:t>小时开放，九里校区北门、西门每天</w:t>
      </w:r>
      <w:r>
        <w:rPr>
          <w:rFonts w:asciiTheme="minorEastAsia" w:hAnsiTheme="minorEastAsia"/>
          <w:sz w:val="28"/>
          <w:szCs w:val="28"/>
        </w:rPr>
        <w:t>6:30</w:t>
      </w:r>
      <w:r>
        <w:rPr>
          <w:rFonts w:asciiTheme="minorEastAsia" w:hAnsiTheme="minorEastAsia" w:hint="eastAsia"/>
          <w:sz w:val="28"/>
          <w:szCs w:val="28"/>
        </w:rPr>
        <w:t>至</w:t>
      </w:r>
      <w:r>
        <w:rPr>
          <w:rFonts w:asciiTheme="minorEastAsia" w:hAnsiTheme="minorEastAsia"/>
          <w:sz w:val="28"/>
          <w:szCs w:val="28"/>
        </w:rPr>
        <w:t>23:00</w:t>
      </w:r>
      <w:r>
        <w:rPr>
          <w:rFonts w:asciiTheme="minorEastAsia" w:hAnsiTheme="minorEastAsia" w:hint="eastAsia"/>
          <w:sz w:val="28"/>
          <w:szCs w:val="28"/>
        </w:rPr>
        <w:t>开放；</w:t>
      </w:r>
    </w:p>
    <w:p w:rsidR="001E6322" w:rsidRDefault="002A39E3">
      <w:pPr>
        <w:ind w:firstLineChars="200" w:firstLine="560"/>
        <w:rPr>
          <w:rFonts w:asciiTheme="minorEastAsia" w:hAnsiTheme="minorEastAsia"/>
          <w:sz w:val="28"/>
          <w:szCs w:val="28"/>
        </w:rPr>
      </w:pPr>
      <w:proofErr w:type="gramStart"/>
      <w:r>
        <w:rPr>
          <w:rFonts w:asciiTheme="minorEastAsia" w:hAnsiTheme="minorEastAsia" w:hint="eastAsia"/>
          <w:sz w:val="28"/>
          <w:szCs w:val="28"/>
        </w:rPr>
        <w:t>犀</w:t>
      </w:r>
      <w:proofErr w:type="gramEnd"/>
      <w:r>
        <w:rPr>
          <w:rFonts w:asciiTheme="minorEastAsia" w:hAnsiTheme="minorEastAsia" w:hint="eastAsia"/>
          <w:sz w:val="28"/>
          <w:szCs w:val="28"/>
        </w:rPr>
        <w:t>浦校区西门、东门每天</w:t>
      </w:r>
      <w:r>
        <w:rPr>
          <w:rFonts w:asciiTheme="minorEastAsia" w:hAnsiTheme="minorEastAsia"/>
          <w:sz w:val="28"/>
          <w:szCs w:val="28"/>
        </w:rPr>
        <w:t>6:30</w:t>
      </w:r>
      <w:r>
        <w:rPr>
          <w:rFonts w:asciiTheme="minorEastAsia" w:hAnsiTheme="minorEastAsia" w:hint="eastAsia"/>
          <w:sz w:val="28"/>
          <w:szCs w:val="28"/>
        </w:rPr>
        <w:t>至</w:t>
      </w:r>
      <w:r>
        <w:rPr>
          <w:rFonts w:asciiTheme="minorEastAsia" w:hAnsiTheme="minorEastAsia"/>
          <w:sz w:val="28"/>
          <w:szCs w:val="28"/>
        </w:rPr>
        <w:t>23:00</w:t>
      </w:r>
      <w:r>
        <w:rPr>
          <w:rFonts w:asciiTheme="minorEastAsia" w:hAnsiTheme="minorEastAsia" w:hint="eastAsia"/>
          <w:sz w:val="28"/>
          <w:szCs w:val="28"/>
        </w:rPr>
        <w:t>开放，风洞</w:t>
      </w:r>
      <w:proofErr w:type="gramStart"/>
      <w:r>
        <w:rPr>
          <w:rFonts w:asciiTheme="minorEastAsia" w:hAnsiTheme="minorEastAsia" w:hint="eastAsia"/>
          <w:sz w:val="28"/>
          <w:szCs w:val="28"/>
        </w:rPr>
        <w:t>门每天</w:t>
      </w:r>
      <w:proofErr w:type="gramEnd"/>
      <w:r>
        <w:rPr>
          <w:rFonts w:asciiTheme="minorEastAsia" w:hAnsiTheme="minorEastAsia" w:hint="eastAsia"/>
          <w:sz w:val="28"/>
          <w:szCs w:val="28"/>
        </w:rPr>
        <w:t>6:30至24:00开放，南门</w:t>
      </w:r>
      <w:r>
        <w:rPr>
          <w:rFonts w:asciiTheme="minorEastAsia" w:hAnsiTheme="minorEastAsia"/>
          <w:sz w:val="28"/>
          <w:szCs w:val="28"/>
        </w:rPr>
        <w:t>24</w:t>
      </w:r>
      <w:r>
        <w:rPr>
          <w:rFonts w:asciiTheme="minorEastAsia" w:hAnsiTheme="minorEastAsia" w:hint="eastAsia"/>
          <w:sz w:val="28"/>
          <w:szCs w:val="28"/>
        </w:rPr>
        <w:t>小时开放。</w:t>
      </w:r>
    </w:p>
    <w:p w:rsidR="001E6322" w:rsidRDefault="001E6322">
      <w:pPr>
        <w:ind w:firstLineChars="150" w:firstLine="480"/>
        <w:rPr>
          <w:rFonts w:asciiTheme="minorEastAsia" w:hAnsiTheme="minorEastAsia"/>
          <w:bCs/>
          <w:sz w:val="32"/>
          <w:szCs w:val="32"/>
        </w:rPr>
      </w:pPr>
    </w:p>
    <w:p w:rsidR="001E6322" w:rsidRDefault="002A39E3">
      <w:pPr>
        <w:ind w:firstLineChars="900" w:firstLine="2520"/>
        <w:jc w:val="left"/>
        <w:rPr>
          <w:rFonts w:asciiTheme="minorEastAsia" w:hAnsiTheme="minorEastAsia"/>
          <w:b/>
          <w:sz w:val="28"/>
          <w:szCs w:val="28"/>
        </w:rPr>
      </w:pPr>
      <w:r>
        <w:rPr>
          <w:rFonts w:asciiTheme="minorEastAsia" w:hAnsiTheme="minorEastAsia" w:hint="eastAsia"/>
          <w:sz w:val="28"/>
          <w:szCs w:val="28"/>
        </w:rPr>
        <w:t xml:space="preserve"> </w:t>
      </w:r>
      <w:r>
        <w:rPr>
          <w:rFonts w:asciiTheme="minorEastAsia" w:hAnsiTheme="minorEastAsia" w:hint="eastAsia"/>
          <w:b/>
          <w:sz w:val="28"/>
          <w:szCs w:val="28"/>
        </w:rPr>
        <w:t xml:space="preserve">  第四章    校园道路管理</w:t>
      </w:r>
    </w:p>
    <w:p w:rsidR="001E6322" w:rsidRDefault="002A39E3">
      <w:pPr>
        <w:ind w:firstLineChars="200" w:firstLine="562"/>
        <w:jc w:val="left"/>
        <w:rPr>
          <w:rFonts w:asciiTheme="minorEastAsia" w:hAnsiTheme="minorEastAsia"/>
          <w:b/>
          <w:sz w:val="28"/>
          <w:szCs w:val="28"/>
        </w:rPr>
      </w:pPr>
      <w:r>
        <w:rPr>
          <w:rFonts w:asciiTheme="minorEastAsia" w:hAnsiTheme="minorEastAsia" w:hint="eastAsia"/>
          <w:b/>
          <w:sz w:val="28"/>
          <w:szCs w:val="28"/>
        </w:rPr>
        <w:t>第十四条</w:t>
      </w:r>
      <w:r>
        <w:rPr>
          <w:rFonts w:asciiTheme="minorEastAsia" w:hAnsiTheme="minorEastAsia"/>
          <w:b/>
          <w:sz w:val="28"/>
          <w:szCs w:val="28"/>
        </w:rPr>
        <w:t xml:space="preserve"> </w:t>
      </w:r>
      <w:r>
        <w:rPr>
          <w:rFonts w:asciiTheme="minorEastAsia" w:hAnsiTheme="minorEastAsia" w:hint="eastAsia"/>
          <w:sz w:val="28"/>
          <w:szCs w:val="28"/>
        </w:rPr>
        <w:t xml:space="preserve"> </w:t>
      </w:r>
      <w:r>
        <w:rPr>
          <w:rFonts w:asciiTheme="minorEastAsia" w:hAnsiTheme="minorEastAsia" w:hint="eastAsia"/>
          <w:b/>
          <w:sz w:val="28"/>
          <w:szCs w:val="28"/>
        </w:rPr>
        <w:t>行人管理</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（一）校园内行人应走人行道，没有划定人行道的道路应靠右侧路边通行；</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（二</w:t>
      </w:r>
      <w:r>
        <w:rPr>
          <w:rFonts w:asciiTheme="minorEastAsia" w:hAnsiTheme="minorEastAsia"/>
          <w:sz w:val="28"/>
          <w:szCs w:val="28"/>
        </w:rPr>
        <w:t>）</w:t>
      </w:r>
      <w:r>
        <w:rPr>
          <w:rFonts w:asciiTheme="minorEastAsia" w:hAnsiTheme="minorEastAsia" w:hint="eastAsia"/>
          <w:sz w:val="28"/>
          <w:szCs w:val="28"/>
        </w:rPr>
        <w:t>穿行道路或交叉路口时，应确认安全后再通行；</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（三）通过有交通信号灯的路口，应当按照交通信号灯指示通行。</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（四）严禁在校园内有以下影响校园道路交通安全的行为：</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1.在道路上溜旱冰、滑轮板等；</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2.在道路上坐卧、嬉闹、打球、放风筝、强行拦车、追车等；</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3.影响校园道路交通安全和人身安全的其他行为。</w:t>
      </w:r>
    </w:p>
    <w:p w:rsidR="001E6322" w:rsidRDefault="002A39E3">
      <w:pPr>
        <w:ind w:firstLineChars="200" w:firstLine="562"/>
        <w:jc w:val="left"/>
        <w:rPr>
          <w:rFonts w:asciiTheme="minorEastAsia" w:hAnsiTheme="minorEastAsia"/>
          <w:b/>
          <w:sz w:val="28"/>
          <w:szCs w:val="28"/>
        </w:rPr>
      </w:pPr>
      <w:r>
        <w:rPr>
          <w:rFonts w:asciiTheme="minorEastAsia" w:hAnsiTheme="minorEastAsia" w:hint="eastAsia"/>
          <w:b/>
          <w:sz w:val="28"/>
          <w:szCs w:val="28"/>
        </w:rPr>
        <w:t>第十五条  非机动车管理</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（一）非机动车行驶最高时速不得超过</w:t>
      </w:r>
      <w:r>
        <w:rPr>
          <w:rFonts w:asciiTheme="minorEastAsia" w:hAnsiTheme="minorEastAsia"/>
          <w:sz w:val="28"/>
          <w:szCs w:val="28"/>
        </w:rPr>
        <w:t>20公里／小时；未满12岁的儿童，不得在校园道路上骑自行车</w:t>
      </w:r>
      <w:r>
        <w:rPr>
          <w:rFonts w:asciiTheme="minorEastAsia" w:hAnsiTheme="minorEastAsia" w:hint="eastAsia"/>
          <w:sz w:val="28"/>
          <w:szCs w:val="28"/>
        </w:rPr>
        <w:t>。</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（二）校园内应安全、文明骑行自行车、电瓶车、人力三轮保障</w:t>
      </w:r>
      <w:r>
        <w:rPr>
          <w:rFonts w:asciiTheme="minorEastAsia" w:hAnsiTheme="minorEastAsia" w:hint="eastAsia"/>
          <w:sz w:val="28"/>
          <w:szCs w:val="28"/>
        </w:rPr>
        <w:lastRenderedPageBreak/>
        <w:t>车等，严禁逆向行驶、骑车时使用手机、骑快车、相互追逐、急转猛拐、双手脱把、攀扶其他车辆等有碍道路交通安全的行为。</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（三）校园电动摆渡车不得随意上下客，需在指定站台站点停靠，并严格按照相关路段红绿灯指示通行。</w:t>
      </w:r>
    </w:p>
    <w:p w:rsidR="001E6322" w:rsidRDefault="002A39E3">
      <w:pPr>
        <w:ind w:firstLineChars="200" w:firstLine="562"/>
        <w:jc w:val="left"/>
        <w:rPr>
          <w:rFonts w:asciiTheme="minorEastAsia" w:hAnsiTheme="minorEastAsia"/>
          <w:b/>
          <w:sz w:val="28"/>
          <w:szCs w:val="28"/>
        </w:rPr>
      </w:pPr>
      <w:r>
        <w:rPr>
          <w:rFonts w:asciiTheme="minorEastAsia" w:hAnsiTheme="minorEastAsia" w:hint="eastAsia"/>
          <w:b/>
          <w:sz w:val="28"/>
          <w:szCs w:val="28"/>
        </w:rPr>
        <w:t xml:space="preserve">第十六条  机动车管理 </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 </w:t>
      </w:r>
      <w:r>
        <w:rPr>
          <w:rFonts w:asciiTheme="minorEastAsia" w:hAnsiTheme="minorEastAsia" w:hint="eastAsia"/>
          <w:sz w:val="28"/>
          <w:szCs w:val="28"/>
        </w:rPr>
        <w:t>（一）所有进入校园的车辆必须服从指挥、服从管理，应当自觉遵守道路交通法律法规和校园交通管理的有关规定，文明驾驶、减速慢行。</w:t>
      </w:r>
    </w:p>
    <w:p w:rsidR="001E6322" w:rsidRDefault="002A39E3">
      <w:pPr>
        <w:ind w:firstLineChars="200" w:firstLine="560"/>
        <w:jc w:val="left"/>
        <w:rPr>
          <w:rFonts w:asciiTheme="minorEastAsia" w:hAnsiTheme="minorEastAsia"/>
          <w:b/>
          <w:color w:val="FF0000"/>
          <w:sz w:val="28"/>
          <w:szCs w:val="28"/>
        </w:rPr>
      </w:pPr>
      <w:r>
        <w:rPr>
          <w:rFonts w:asciiTheme="minorEastAsia" w:hAnsiTheme="minorEastAsia" w:hint="eastAsia"/>
          <w:sz w:val="28"/>
          <w:szCs w:val="28"/>
        </w:rPr>
        <w:t>（二）校园内主环路限速（含）30KM/小时、支路限速(含)20km/小时，机动车在校园道路行驶不得超速、鸣笛、轰鸣、</w:t>
      </w:r>
      <w:r w:rsidR="00FC6826">
        <w:rPr>
          <w:rFonts w:asciiTheme="minorEastAsia" w:hAnsiTheme="minorEastAsia" w:hint="eastAsia"/>
          <w:sz w:val="28"/>
          <w:szCs w:val="28"/>
        </w:rPr>
        <w:t>漂</w:t>
      </w:r>
      <w:r>
        <w:rPr>
          <w:rFonts w:asciiTheme="minorEastAsia" w:hAnsiTheme="minorEastAsia" w:hint="eastAsia"/>
          <w:sz w:val="28"/>
          <w:szCs w:val="28"/>
        </w:rPr>
        <w:t>移。</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（三）机动车严禁驶入教学区和学生区。</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（四）校园道路严禁学车、练车、无证驾驶、酒后驾车以及通过十字交叉路口不遵守相关路段红绿灯指示减速慢行；在学生上下课高峰期时，机动车应主动避让，不得强行通过。</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严禁车辆在校园道路内超速、超载、超长、超高行驶，严禁夜间开远光灯，严禁不按道路标线行驶、逆行、或在非机动车道上驾驶机动车。</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（五）倡导师生员工绿色出行，尽量减少在校园交通中使用机动车。</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（六）</w:t>
      </w:r>
      <w:proofErr w:type="gramStart"/>
      <w:r>
        <w:rPr>
          <w:rFonts w:asciiTheme="minorEastAsia" w:hAnsiTheme="minorEastAsia" w:hint="eastAsia"/>
          <w:sz w:val="28"/>
          <w:szCs w:val="28"/>
        </w:rPr>
        <w:t>犀</w:t>
      </w:r>
      <w:proofErr w:type="gramEnd"/>
      <w:r>
        <w:rPr>
          <w:rFonts w:asciiTheme="minorEastAsia" w:hAnsiTheme="minorEastAsia" w:hint="eastAsia"/>
          <w:sz w:val="28"/>
          <w:szCs w:val="28"/>
        </w:rPr>
        <w:t>浦校区全校区禁止社会人员机动摩托车及校内人员无牌机动摩托车、</w:t>
      </w:r>
      <w:proofErr w:type="gramStart"/>
      <w:r>
        <w:rPr>
          <w:rFonts w:asciiTheme="minorEastAsia" w:hAnsiTheme="minorEastAsia" w:hint="eastAsia"/>
          <w:sz w:val="28"/>
          <w:szCs w:val="28"/>
        </w:rPr>
        <w:t>赛摩不得</w:t>
      </w:r>
      <w:proofErr w:type="gramEnd"/>
      <w:r>
        <w:rPr>
          <w:rFonts w:asciiTheme="minorEastAsia" w:hAnsiTheme="minorEastAsia" w:hint="eastAsia"/>
          <w:sz w:val="28"/>
          <w:szCs w:val="28"/>
        </w:rPr>
        <w:t>进入校园。</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第十七条</w:t>
      </w:r>
      <w:r>
        <w:rPr>
          <w:rFonts w:asciiTheme="minorEastAsia" w:hAnsiTheme="minorEastAsia" w:hint="eastAsia"/>
          <w:sz w:val="28"/>
          <w:szCs w:val="28"/>
        </w:rPr>
        <w:t xml:space="preserve">　未经许可，任何单位和个人不得占用校园内道路从事</w:t>
      </w:r>
      <w:r>
        <w:rPr>
          <w:rFonts w:asciiTheme="minorEastAsia" w:hAnsiTheme="minorEastAsia" w:hint="eastAsia"/>
          <w:sz w:val="28"/>
          <w:szCs w:val="28"/>
        </w:rPr>
        <w:lastRenderedPageBreak/>
        <w:t>非交通活动；任何单位和个人不得擅自设置、移动、占用、损毁交通信号灯、交通标志、交通标线。</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第十八条　</w:t>
      </w:r>
      <w:r>
        <w:rPr>
          <w:rFonts w:asciiTheme="minorEastAsia" w:hAnsiTheme="minorEastAsia" w:hint="eastAsia"/>
          <w:sz w:val="28"/>
          <w:szCs w:val="28"/>
        </w:rPr>
        <w:t>因工程建设需要占用、挖掘道路，或者跨越、穿越道路架设、增设管线设施，应当提前三天征得基建规划部门的同意，并报保卫处备案。施工作业单位应当在经批准的路段和时间内施工作业，并做好安全警示防护措施；施工作业完毕，应当迅速清除道路上的障碍物，消除安全隐患。</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第十九条</w:t>
      </w:r>
      <w:r>
        <w:rPr>
          <w:rFonts w:asciiTheme="minorEastAsia" w:hAnsiTheme="minorEastAsia" w:hint="eastAsia"/>
          <w:sz w:val="28"/>
          <w:szCs w:val="28"/>
        </w:rPr>
        <w:t xml:space="preserve">　在校园道路范围内，在不影响行人、车辆通行的情况下，保卫处可以施划停车泊位。</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第二十条　</w:t>
      </w:r>
      <w:r>
        <w:rPr>
          <w:rFonts w:asciiTheme="minorEastAsia" w:hAnsiTheme="minorEastAsia" w:hint="eastAsia"/>
          <w:sz w:val="28"/>
          <w:szCs w:val="28"/>
        </w:rPr>
        <w:t>保卫处根据道路和学校实际，可以对机动车、非机动车、行人采取疏导、限制通行、禁止通行等措施。遇有大型群众性活动、大范围施工等情况，需要采取限制交通的措施，或者做出与公众的道路交通活动直接有关的决定，应当提前向学校师生员工公告。</w:t>
      </w:r>
    </w:p>
    <w:p w:rsidR="001E6322" w:rsidRDefault="001E6322">
      <w:pPr>
        <w:ind w:firstLineChars="200" w:firstLine="562"/>
        <w:jc w:val="center"/>
        <w:rPr>
          <w:rFonts w:asciiTheme="minorEastAsia" w:hAnsiTheme="minorEastAsia"/>
          <w:b/>
          <w:sz w:val="28"/>
          <w:szCs w:val="28"/>
        </w:rPr>
      </w:pPr>
    </w:p>
    <w:p w:rsidR="001E6322" w:rsidRDefault="002A39E3">
      <w:pPr>
        <w:ind w:firstLineChars="200" w:firstLine="562"/>
        <w:jc w:val="center"/>
        <w:rPr>
          <w:rFonts w:asciiTheme="minorEastAsia" w:hAnsiTheme="minorEastAsia"/>
          <w:b/>
          <w:sz w:val="28"/>
          <w:szCs w:val="28"/>
        </w:rPr>
      </w:pPr>
      <w:r>
        <w:rPr>
          <w:rFonts w:asciiTheme="minorEastAsia" w:hAnsiTheme="minorEastAsia" w:hint="eastAsia"/>
          <w:b/>
          <w:sz w:val="28"/>
          <w:szCs w:val="28"/>
        </w:rPr>
        <w:t>第五章  校园车辆停放</w:t>
      </w:r>
    </w:p>
    <w:p w:rsidR="001E6322" w:rsidRDefault="002A39E3">
      <w:pPr>
        <w:ind w:firstLineChars="200" w:firstLine="562"/>
        <w:jc w:val="left"/>
        <w:rPr>
          <w:rFonts w:asciiTheme="minorEastAsia" w:hAnsiTheme="minorEastAsia"/>
          <w:b/>
          <w:sz w:val="28"/>
          <w:szCs w:val="28"/>
        </w:rPr>
      </w:pPr>
      <w:r>
        <w:rPr>
          <w:rFonts w:asciiTheme="minorEastAsia" w:hAnsiTheme="minorEastAsia" w:hint="eastAsia"/>
          <w:b/>
          <w:sz w:val="28"/>
          <w:szCs w:val="28"/>
        </w:rPr>
        <w:t>第二十一条 非机动车停放</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（一）停放非机动车时，应当下车推行，并在划定的停车线内或指定区域规范、有序停放。</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（二）全校所有办公楼、教学楼、实验楼、宿舍楼和其他用房等的走道内一律不得停放非机动车。</w:t>
      </w:r>
    </w:p>
    <w:p w:rsidR="001E6322" w:rsidRDefault="002A39E3">
      <w:pPr>
        <w:ind w:firstLineChars="200" w:firstLine="560"/>
        <w:jc w:val="left"/>
        <w:rPr>
          <w:rFonts w:asciiTheme="minorEastAsia" w:hAnsiTheme="minorEastAsia"/>
          <w:b/>
          <w:sz w:val="28"/>
          <w:szCs w:val="28"/>
        </w:rPr>
      </w:pPr>
      <w:r>
        <w:rPr>
          <w:rFonts w:asciiTheme="minorEastAsia" w:hAnsiTheme="minorEastAsia" w:hint="eastAsia"/>
          <w:sz w:val="28"/>
          <w:szCs w:val="28"/>
        </w:rPr>
        <w:t>（三）非机动车不得随意停放，不得堵塞消防通道或阻碍道路通行</w:t>
      </w:r>
      <w:r>
        <w:rPr>
          <w:rFonts w:asciiTheme="minorEastAsia" w:hAnsiTheme="minorEastAsia" w:hint="eastAsia"/>
          <w:b/>
          <w:sz w:val="28"/>
          <w:szCs w:val="28"/>
        </w:rPr>
        <w:t>。</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（四）校园内共享单车的投放应文明、科学，师生使用共享单车绿色出行应文明停放，在规定的停车线内有序停放。</w:t>
      </w:r>
    </w:p>
    <w:p w:rsidR="001E6322" w:rsidRDefault="002A39E3">
      <w:pPr>
        <w:ind w:firstLineChars="200" w:firstLine="562"/>
        <w:jc w:val="left"/>
        <w:rPr>
          <w:rFonts w:asciiTheme="minorEastAsia" w:hAnsiTheme="minorEastAsia"/>
          <w:b/>
          <w:sz w:val="28"/>
          <w:szCs w:val="28"/>
        </w:rPr>
      </w:pPr>
      <w:r>
        <w:rPr>
          <w:rFonts w:asciiTheme="minorEastAsia" w:hAnsiTheme="minorEastAsia" w:hint="eastAsia"/>
          <w:b/>
          <w:sz w:val="28"/>
          <w:szCs w:val="28"/>
        </w:rPr>
        <w:t>第二十二条</w:t>
      </w:r>
      <w:r>
        <w:rPr>
          <w:rFonts w:asciiTheme="minorEastAsia" w:hAnsiTheme="minorEastAsia" w:hint="eastAsia"/>
          <w:sz w:val="28"/>
          <w:szCs w:val="28"/>
        </w:rPr>
        <w:t xml:space="preserve">  </w:t>
      </w:r>
      <w:r>
        <w:rPr>
          <w:rFonts w:asciiTheme="minorEastAsia" w:hAnsiTheme="minorEastAsia" w:hint="eastAsia"/>
          <w:b/>
          <w:sz w:val="28"/>
          <w:szCs w:val="28"/>
        </w:rPr>
        <w:t>机动车停放</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（一）机动车辆进入校园后，应按照停车指示、标志，将车辆停放到指定停车场或停车位，车头需向外停靠；占道停放的车辆需</w:t>
      </w:r>
      <w:r w:rsidR="009A7549">
        <w:rPr>
          <w:rFonts w:asciiTheme="minorEastAsia" w:hAnsiTheme="minorEastAsia" w:hint="eastAsia"/>
          <w:sz w:val="28"/>
          <w:szCs w:val="28"/>
        </w:rPr>
        <w:t>沿</w:t>
      </w:r>
      <w:bookmarkStart w:id="0" w:name="_GoBack"/>
      <w:bookmarkEnd w:id="0"/>
      <w:r>
        <w:rPr>
          <w:rFonts w:asciiTheme="minorEastAsia" w:hAnsiTheme="minorEastAsia" w:hint="eastAsia"/>
          <w:sz w:val="28"/>
          <w:szCs w:val="28"/>
        </w:rPr>
        <w:t>行驶方向顺向停放。</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（二）遇有交通管理人员现场指挥时，应当按照交通管理人员的指挥停放；学校大型活动或执行特殊任务时，机动车的行驶路线和停放应服从统一指挥。</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（三）</w:t>
      </w:r>
      <w:proofErr w:type="gramStart"/>
      <w:r>
        <w:rPr>
          <w:rFonts w:asciiTheme="minorEastAsia" w:hAnsiTheme="minorEastAsia" w:hint="eastAsia"/>
          <w:sz w:val="28"/>
          <w:szCs w:val="28"/>
        </w:rPr>
        <w:t>犀</w:t>
      </w:r>
      <w:proofErr w:type="gramEnd"/>
      <w:r>
        <w:rPr>
          <w:rFonts w:asciiTheme="minorEastAsia" w:hAnsiTheme="minorEastAsia" w:hint="eastAsia"/>
          <w:sz w:val="28"/>
          <w:szCs w:val="28"/>
        </w:rPr>
        <w:t>浦校区认真落实进校车辆停车入位制度。所有进入校园的车辆必须在规定的停车场或划有停车位的车位中有序顺向停放</w:t>
      </w:r>
      <w:r>
        <w:rPr>
          <w:rFonts w:asciiTheme="minorEastAsia" w:hAnsiTheme="minorEastAsia" w:hint="eastAsia"/>
          <w:bCs/>
          <w:sz w:val="32"/>
          <w:szCs w:val="32"/>
        </w:rPr>
        <w:t>。</w:t>
      </w:r>
      <w:r>
        <w:rPr>
          <w:rFonts w:asciiTheme="minorEastAsia" w:hAnsiTheme="minorEastAsia" w:hint="eastAsia"/>
          <w:sz w:val="28"/>
          <w:szCs w:val="28"/>
        </w:rPr>
        <w:t>切实推行校园商家车辆定点定位停车制度，须在指定专用停车位规范停放。</w:t>
      </w:r>
    </w:p>
    <w:p w:rsidR="001E6322" w:rsidRDefault="002A39E3">
      <w:pPr>
        <w:ind w:firstLineChars="200" w:firstLine="560"/>
        <w:rPr>
          <w:rFonts w:asciiTheme="minorEastAsia" w:hAnsiTheme="minorEastAsia"/>
          <w:bCs/>
          <w:sz w:val="32"/>
          <w:szCs w:val="32"/>
        </w:rPr>
      </w:pPr>
      <w:r>
        <w:rPr>
          <w:rFonts w:asciiTheme="minorEastAsia" w:hAnsiTheme="minorEastAsia" w:hint="eastAsia"/>
          <w:sz w:val="28"/>
          <w:szCs w:val="28"/>
        </w:rPr>
        <w:t>（四）九里校区鉴于交通资源有限，入校车</w:t>
      </w:r>
      <w:proofErr w:type="gramStart"/>
      <w:r>
        <w:rPr>
          <w:rFonts w:asciiTheme="minorEastAsia" w:hAnsiTheme="minorEastAsia" w:hint="eastAsia"/>
          <w:sz w:val="28"/>
          <w:szCs w:val="28"/>
        </w:rPr>
        <w:t>辆必须</w:t>
      </w:r>
      <w:proofErr w:type="gramEnd"/>
      <w:r>
        <w:rPr>
          <w:rFonts w:asciiTheme="minorEastAsia" w:hAnsiTheme="minorEastAsia" w:hint="eastAsia"/>
          <w:sz w:val="28"/>
          <w:szCs w:val="28"/>
        </w:rPr>
        <w:t>停放于有标志的停车区域内。</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（五）学校校车应在指定的场所停放和上下客。</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（六）实习车、大型客车、货车、工程车进入校园后，在规定区域停放。</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（七）校外因公来访车辆不得在校内过夜停放，确有需要者，须经保卫处同意，并在指定的停车场所或临时停放点停放车辆。</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（八）校园人行道、消防通道、绿化带、楼宇出入口、车辆与人员集散地通道以及无停车标志的道路和区域，严禁停放车辆。</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lastRenderedPageBreak/>
        <w:t>（九）九里校区百年校庆纪念碑周边、行政楼至镜湖宾馆沿湖内侧、大学生会堂旁、篮球场单边、</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食堂主路单边、三教旁银杏小道禁止机动车停放。</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（十）</w:t>
      </w:r>
      <w:proofErr w:type="gramStart"/>
      <w:r>
        <w:rPr>
          <w:rFonts w:asciiTheme="minorEastAsia" w:hAnsiTheme="minorEastAsia" w:hint="eastAsia"/>
          <w:sz w:val="28"/>
          <w:szCs w:val="28"/>
        </w:rPr>
        <w:t>犀</w:t>
      </w:r>
      <w:proofErr w:type="gramEnd"/>
      <w:r>
        <w:rPr>
          <w:rFonts w:asciiTheme="minorEastAsia" w:hAnsiTheme="minorEastAsia" w:hint="eastAsia"/>
          <w:sz w:val="28"/>
          <w:szCs w:val="28"/>
        </w:rPr>
        <w:t>浦校区西半环道路全线禁止停放机动车，所有车辆一律停至生态停车场内；工作日期间的特殊时段（上午11:30至13:00）内，在停车场停车位已满的情况下，允许机动车临时占道，停放在停车场一侧的环路上，占道停放的车辆需</w:t>
      </w:r>
      <w:r w:rsidR="00FC6826">
        <w:rPr>
          <w:rFonts w:asciiTheme="minorEastAsia" w:hAnsiTheme="minorEastAsia" w:hint="eastAsia"/>
          <w:sz w:val="28"/>
          <w:szCs w:val="28"/>
        </w:rPr>
        <w:t>沿</w:t>
      </w:r>
      <w:r>
        <w:rPr>
          <w:rFonts w:asciiTheme="minorEastAsia" w:hAnsiTheme="minorEastAsia" w:hint="eastAsia"/>
          <w:sz w:val="28"/>
          <w:szCs w:val="28"/>
        </w:rPr>
        <w:t>行驶方向顺向停放。</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其他时段在西环路一侧因取快递、接送人等缘由临时占道停车的，允许十分钟以内车辆</w:t>
      </w:r>
      <w:proofErr w:type="gramStart"/>
      <w:r>
        <w:rPr>
          <w:rFonts w:asciiTheme="minorEastAsia" w:hAnsiTheme="minorEastAsia" w:hint="eastAsia"/>
          <w:sz w:val="28"/>
          <w:szCs w:val="28"/>
        </w:rPr>
        <w:t>开启双闪应急灯</w:t>
      </w:r>
      <w:proofErr w:type="gramEnd"/>
      <w:r>
        <w:rPr>
          <w:rFonts w:asciiTheme="minorEastAsia" w:hAnsiTheme="minorEastAsia" w:hint="eastAsia"/>
          <w:sz w:val="28"/>
          <w:szCs w:val="28"/>
        </w:rPr>
        <w:t>，停放于停车场一侧的环路上。</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第二十三条</w:t>
      </w:r>
      <w:r>
        <w:rPr>
          <w:rFonts w:asciiTheme="minorEastAsia" w:hAnsiTheme="minorEastAsia" w:hint="eastAsia"/>
          <w:sz w:val="28"/>
          <w:szCs w:val="28"/>
        </w:rPr>
        <w:t xml:space="preserve"> 对于校园内停放的逾期未办理车辆进出校园手续</w:t>
      </w:r>
      <w:r>
        <w:rPr>
          <w:rFonts w:asciiTheme="minorEastAsia" w:hAnsiTheme="minorEastAsia"/>
          <w:sz w:val="28"/>
          <w:szCs w:val="28"/>
        </w:rPr>
        <w:t>1</w:t>
      </w:r>
      <w:r>
        <w:rPr>
          <w:rFonts w:asciiTheme="minorEastAsia" w:hAnsiTheme="minorEastAsia" w:hint="eastAsia"/>
          <w:sz w:val="28"/>
          <w:szCs w:val="28"/>
        </w:rPr>
        <w:t>个月以上，或因各种理由进出校园内临时停放超过</w:t>
      </w:r>
      <w:r>
        <w:rPr>
          <w:rFonts w:asciiTheme="minorEastAsia" w:hAnsiTheme="minorEastAsia"/>
          <w:sz w:val="28"/>
          <w:szCs w:val="28"/>
        </w:rPr>
        <w:t>1</w:t>
      </w:r>
      <w:r>
        <w:rPr>
          <w:rFonts w:asciiTheme="minorEastAsia" w:hAnsiTheme="minorEastAsia" w:hint="eastAsia"/>
          <w:sz w:val="28"/>
          <w:szCs w:val="28"/>
        </w:rPr>
        <w:t>个月的车辆，由保卫处协同公安机关定时进行清理。</w:t>
      </w:r>
    </w:p>
    <w:p w:rsidR="001E6322" w:rsidRDefault="002A39E3">
      <w:pPr>
        <w:ind w:firstLineChars="200" w:firstLine="560"/>
        <w:jc w:val="left"/>
        <w:rPr>
          <w:rFonts w:asciiTheme="minorEastAsia" w:hAnsiTheme="minorEastAsia"/>
          <w:b/>
          <w:sz w:val="28"/>
          <w:szCs w:val="28"/>
        </w:rPr>
      </w:pPr>
      <w:r>
        <w:rPr>
          <w:rFonts w:asciiTheme="minorEastAsia" w:hAnsiTheme="minorEastAsia" w:hint="eastAsia"/>
          <w:sz w:val="28"/>
          <w:szCs w:val="28"/>
        </w:rPr>
        <w:t xml:space="preserve">             </w:t>
      </w:r>
      <w:r>
        <w:rPr>
          <w:rFonts w:asciiTheme="minorEastAsia" w:hAnsiTheme="minorEastAsia" w:hint="eastAsia"/>
          <w:b/>
          <w:sz w:val="28"/>
          <w:szCs w:val="28"/>
        </w:rPr>
        <w:t xml:space="preserve">  </w:t>
      </w:r>
    </w:p>
    <w:p w:rsidR="001E6322" w:rsidRDefault="002A39E3">
      <w:pPr>
        <w:ind w:firstLineChars="700" w:firstLine="1968"/>
        <w:jc w:val="left"/>
        <w:rPr>
          <w:rFonts w:asciiTheme="minorEastAsia" w:hAnsiTheme="minorEastAsia"/>
          <w:b/>
          <w:sz w:val="28"/>
          <w:szCs w:val="28"/>
        </w:rPr>
      </w:pPr>
      <w:r>
        <w:rPr>
          <w:rFonts w:asciiTheme="minorEastAsia" w:hAnsiTheme="minorEastAsia" w:hint="eastAsia"/>
          <w:b/>
          <w:sz w:val="28"/>
          <w:szCs w:val="28"/>
        </w:rPr>
        <w:t>第六章  离校管理</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第二十四条</w:t>
      </w:r>
      <w:r>
        <w:rPr>
          <w:rFonts w:asciiTheme="minorEastAsia" w:hAnsiTheme="minorEastAsia" w:hint="eastAsia"/>
          <w:sz w:val="28"/>
          <w:szCs w:val="28"/>
        </w:rPr>
        <w:t xml:space="preserve"> 行人离开校园时按照本办法第十条相关规定执行，如携带物资应主动说明并配合门卫检查。</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第二十五条</w:t>
      </w:r>
      <w:r>
        <w:rPr>
          <w:rFonts w:asciiTheme="minorEastAsia" w:hAnsiTheme="minorEastAsia" w:hint="eastAsia"/>
          <w:sz w:val="28"/>
          <w:szCs w:val="28"/>
        </w:rPr>
        <w:t xml:space="preserve">  非机动车离开校园时按照本办法第十一条相关规定执行，如携带物资应主动说明并配合门卫检查。</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第二十六条 </w:t>
      </w:r>
      <w:r>
        <w:rPr>
          <w:rFonts w:asciiTheme="minorEastAsia" w:hAnsiTheme="minorEastAsia" w:hint="eastAsia"/>
          <w:sz w:val="28"/>
          <w:szCs w:val="28"/>
        </w:rPr>
        <w:t xml:space="preserve"> 因系统原因未能识别的校内车辆出示工作证件离开校园；系统外车辆按照门禁管理系统显示金额缴纳费用，并收取票据。严禁抢行、冲闸行为。</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第二十七条</w:t>
      </w:r>
      <w:r>
        <w:rPr>
          <w:rFonts w:asciiTheme="minorEastAsia" w:hAnsiTheme="minorEastAsia" w:hint="eastAsia"/>
          <w:sz w:val="28"/>
          <w:szCs w:val="28"/>
        </w:rPr>
        <w:t xml:space="preserve">  凡出入校园道路从事运输物品的车辆，需主动接受</w:t>
      </w:r>
      <w:r>
        <w:rPr>
          <w:rFonts w:asciiTheme="minorEastAsia" w:hAnsiTheme="minorEastAsia" w:hint="eastAsia"/>
          <w:sz w:val="28"/>
          <w:szCs w:val="28"/>
        </w:rPr>
        <w:lastRenderedPageBreak/>
        <w:t>门卫检验，持相关单位出具证明，方可离开。</w:t>
      </w:r>
    </w:p>
    <w:p w:rsidR="001E6322" w:rsidRDefault="001E6322">
      <w:pPr>
        <w:ind w:firstLineChars="200" w:firstLine="560"/>
        <w:jc w:val="left"/>
        <w:rPr>
          <w:rFonts w:asciiTheme="minorEastAsia" w:hAnsiTheme="minorEastAsia"/>
          <w:sz w:val="28"/>
          <w:szCs w:val="28"/>
        </w:rPr>
      </w:pPr>
    </w:p>
    <w:p w:rsidR="001E6322" w:rsidRDefault="002A39E3">
      <w:pPr>
        <w:ind w:firstLineChars="950" w:firstLine="2670"/>
        <w:rPr>
          <w:rFonts w:asciiTheme="minorEastAsia" w:hAnsiTheme="minorEastAsia"/>
          <w:b/>
          <w:sz w:val="28"/>
          <w:szCs w:val="28"/>
        </w:rPr>
      </w:pPr>
      <w:r>
        <w:rPr>
          <w:rFonts w:asciiTheme="minorEastAsia" w:hAnsiTheme="minorEastAsia" w:hint="eastAsia"/>
          <w:b/>
          <w:sz w:val="28"/>
          <w:szCs w:val="28"/>
        </w:rPr>
        <w:t>第七章 车辆预约管理</w:t>
      </w:r>
    </w:p>
    <w:p w:rsidR="001E6322" w:rsidRDefault="002A39E3">
      <w:pPr>
        <w:ind w:firstLineChars="245" w:firstLine="689"/>
        <w:rPr>
          <w:rFonts w:asciiTheme="minorEastAsia" w:hAnsiTheme="minorEastAsia"/>
          <w:b/>
          <w:sz w:val="28"/>
          <w:szCs w:val="28"/>
        </w:rPr>
      </w:pPr>
      <w:r>
        <w:rPr>
          <w:rFonts w:asciiTheme="minorEastAsia" w:hAnsiTheme="minorEastAsia" w:hint="eastAsia"/>
          <w:b/>
          <w:sz w:val="28"/>
          <w:szCs w:val="28"/>
        </w:rPr>
        <w:t>第二十八条  因公来访车辆预约进校办理流程</w:t>
      </w:r>
    </w:p>
    <w:p w:rsidR="001E6322" w:rsidRDefault="002A39E3">
      <w:pPr>
        <w:ind w:firstLineChars="245" w:firstLine="686"/>
        <w:rPr>
          <w:rFonts w:asciiTheme="minorEastAsia" w:hAnsiTheme="minorEastAsia"/>
          <w:sz w:val="28"/>
          <w:szCs w:val="28"/>
        </w:rPr>
      </w:pPr>
      <w:r>
        <w:rPr>
          <w:rFonts w:asciiTheme="minorEastAsia" w:hAnsiTheme="minorEastAsia" w:hint="eastAsia"/>
          <w:sz w:val="28"/>
          <w:szCs w:val="28"/>
        </w:rPr>
        <w:t>（一）校内各二级单位应指定一名工作人员专项负责校外车辆因公来访预约办理工作，预约申请原则上提前三个工作日报保卫处审核，原则上节假日期间不办理网上预约。</w:t>
      </w:r>
    </w:p>
    <w:p w:rsidR="001E6322" w:rsidRDefault="002A39E3" w:rsidP="002A39E3">
      <w:pPr>
        <w:ind w:firstLineChars="196" w:firstLine="549"/>
        <w:rPr>
          <w:rFonts w:asciiTheme="minorEastAsia" w:hAnsiTheme="minorEastAsia"/>
          <w:sz w:val="28"/>
          <w:szCs w:val="28"/>
        </w:rPr>
      </w:pPr>
      <w:r>
        <w:rPr>
          <w:rFonts w:asciiTheme="minorEastAsia" w:hAnsiTheme="minorEastAsia" w:hint="eastAsia"/>
          <w:sz w:val="28"/>
          <w:szCs w:val="28"/>
        </w:rPr>
        <w:t>（二）校内各二级单位在保卫处网站车辆预审系统申请因公来访车辆预约进校手续时，需实事求是地认真网上填写《车辆预约管理申报表》，按照表格内容填写因公来访详细信息（包括来访单位、来访事由、来访时间、车辆牌号、二级单位经办人联系方式等），事后一周内将本周发生的车辆预约信息，以纸质《车辆预约管理申报表》由二级单位相关负责人签字并加盖公章，提交保卫处备案。</w:t>
      </w:r>
    </w:p>
    <w:p w:rsidR="001E6322" w:rsidRDefault="002A39E3" w:rsidP="002A39E3">
      <w:pPr>
        <w:ind w:firstLineChars="196" w:firstLine="549"/>
        <w:rPr>
          <w:rFonts w:asciiTheme="minorEastAsia" w:hAnsiTheme="minorEastAsia"/>
          <w:sz w:val="28"/>
          <w:szCs w:val="28"/>
        </w:rPr>
      </w:pPr>
      <w:r>
        <w:rPr>
          <w:rFonts w:asciiTheme="minorEastAsia" w:hAnsiTheme="minorEastAsia" w:hint="eastAsia"/>
          <w:sz w:val="28"/>
          <w:szCs w:val="28"/>
        </w:rPr>
        <w:t>（三）保卫处在收到二级单位网上预约申请后，将车辆信息录入预约进校系统。</w:t>
      </w:r>
    </w:p>
    <w:p w:rsidR="001E6322" w:rsidRDefault="002A39E3" w:rsidP="002A39E3">
      <w:pPr>
        <w:ind w:firstLineChars="196" w:firstLine="549"/>
        <w:rPr>
          <w:rFonts w:asciiTheme="minorEastAsia" w:hAnsiTheme="minorEastAsia"/>
          <w:sz w:val="28"/>
          <w:szCs w:val="28"/>
        </w:rPr>
      </w:pPr>
      <w:r>
        <w:rPr>
          <w:rFonts w:asciiTheme="minorEastAsia" w:hAnsiTheme="minorEastAsia" w:hint="eastAsia"/>
          <w:sz w:val="28"/>
          <w:szCs w:val="28"/>
        </w:rPr>
        <w:t>（四）因公来访车辆在校访问期间，车辆凭号牌识别进出校园，如进校超过预约时间，将计时收费。</w:t>
      </w:r>
    </w:p>
    <w:p w:rsidR="001E6322" w:rsidRDefault="002A39E3" w:rsidP="002A39E3">
      <w:pPr>
        <w:ind w:firstLineChars="196" w:firstLine="549"/>
        <w:rPr>
          <w:rFonts w:asciiTheme="minorEastAsia" w:hAnsiTheme="minorEastAsia"/>
          <w:sz w:val="28"/>
          <w:szCs w:val="28"/>
        </w:rPr>
      </w:pPr>
      <w:r>
        <w:rPr>
          <w:rFonts w:asciiTheme="minorEastAsia" w:hAnsiTheme="minorEastAsia" w:hint="eastAsia"/>
          <w:sz w:val="28"/>
          <w:szCs w:val="28"/>
        </w:rPr>
        <w:t>（五）预约系统是方便二级单位与校外单位正常关系往来，非公务往来不得申请。</w:t>
      </w:r>
    </w:p>
    <w:p w:rsidR="001E6322" w:rsidRDefault="002A39E3" w:rsidP="002A39E3">
      <w:pPr>
        <w:ind w:firstLineChars="196" w:firstLine="549"/>
        <w:rPr>
          <w:rFonts w:asciiTheme="minorEastAsia" w:hAnsiTheme="minorEastAsia"/>
          <w:sz w:val="28"/>
          <w:szCs w:val="28"/>
        </w:rPr>
      </w:pPr>
      <w:r>
        <w:rPr>
          <w:rFonts w:asciiTheme="minorEastAsia" w:hAnsiTheme="minorEastAsia" w:hint="eastAsia"/>
          <w:sz w:val="28"/>
          <w:szCs w:val="28"/>
        </w:rPr>
        <w:t>（六）禁止各二级单位创收性的各类培训人员车辆的预约申请；禁止与学校交通管理文件政策不符的各类预约申请。</w:t>
      </w:r>
    </w:p>
    <w:p w:rsidR="001E6322" w:rsidRDefault="002A39E3">
      <w:pPr>
        <w:ind w:firstLineChars="196" w:firstLine="551"/>
        <w:rPr>
          <w:rFonts w:asciiTheme="minorEastAsia" w:hAnsiTheme="minorEastAsia"/>
          <w:sz w:val="28"/>
          <w:szCs w:val="28"/>
        </w:rPr>
      </w:pPr>
      <w:r>
        <w:rPr>
          <w:rFonts w:asciiTheme="minorEastAsia" w:hAnsiTheme="minorEastAsia" w:hint="eastAsia"/>
          <w:b/>
          <w:sz w:val="28"/>
          <w:szCs w:val="28"/>
        </w:rPr>
        <w:t xml:space="preserve">第二十九条 </w:t>
      </w:r>
      <w:r>
        <w:rPr>
          <w:rFonts w:asciiTheme="minorEastAsia" w:hAnsiTheme="minorEastAsia" w:hint="eastAsia"/>
          <w:sz w:val="28"/>
          <w:szCs w:val="28"/>
        </w:rPr>
        <w:t>各二级单位必须本着为学校负责任的态度认真执行</w:t>
      </w:r>
      <w:r>
        <w:rPr>
          <w:rFonts w:asciiTheme="minorEastAsia" w:hAnsiTheme="minorEastAsia" w:hint="eastAsia"/>
          <w:sz w:val="28"/>
          <w:szCs w:val="28"/>
        </w:rPr>
        <w:lastRenderedPageBreak/>
        <w:t>校外车辆因公来访预约办理规定，严格管理，如发现违规申请或申请与信息不符的车辆进校情况，保卫处将立即取消该单位的预约申请权，同时由本单位对当事人进行处理。</w:t>
      </w:r>
    </w:p>
    <w:p w:rsidR="001E6322" w:rsidRDefault="001E6322">
      <w:pPr>
        <w:ind w:firstLineChars="950" w:firstLine="2670"/>
        <w:rPr>
          <w:rFonts w:asciiTheme="minorEastAsia" w:hAnsiTheme="minorEastAsia"/>
          <w:b/>
          <w:sz w:val="28"/>
          <w:szCs w:val="28"/>
        </w:rPr>
      </w:pPr>
    </w:p>
    <w:p w:rsidR="001E6322" w:rsidRDefault="002A39E3">
      <w:pPr>
        <w:ind w:firstLineChars="950" w:firstLine="2670"/>
        <w:rPr>
          <w:rFonts w:asciiTheme="minorEastAsia" w:hAnsiTheme="minorEastAsia"/>
          <w:b/>
          <w:sz w:val="28"/>
          <w:szCs w:val="28"/>
        </w:rPr>
      </w:pPr>
      <w:r>
        <w:rPr>
          <w:rFonts w:asciiTheme="minorEastAsia" w:hAnsiTheme="minorEastAsia" w:hint="eastAsia"/>
          <w:b/>
          <w:sz w:val="28"/>
          <w:szCs w:val="28"/>
        </w:rPr>
        <w:t>第八章 违规处理</w:t>
      </w:r>
    </w:p>
    <w:p w:rsidR="001E6322" w:rsidRDefault="002A39E3">
      <w:pPr>
        <w:ind w:firstLine="570"/>
        <w:rPr>
          <w:rFonts w:asciiTheme="minorEastAsia" w:hAnsiTheme="minorEastAsia"/>
          <w:b/>
          <w:sz w:val="28"/>
          <w:szCs w:val="28"/>
        </w:rPr>
      </w:pPr>
      <w:r>
        <w:rPr>
          <w:rFonts w:asciiTheme="minorEastAsia" w:hAnsiTheme="minorEastAsia" w:hint="eastAsia"/>
          <w:b/>
          <w:sz w:val="28"/>
          <w:szCs w:val="28"/>
        </w:rPr>
        <w:t>第三十条  行人及非机动车</w:t>
      </w:r>
    </w:p>
    <w:p w:rsidR="001E6322" w:rsidRDefault="002A39E3">
      <w:pPr>
        <w:ind w:firstLine="570"/>
        <w:rPr>
          <w:rFonts w:asciiTheme="minorEastAsia" w:hAnsiTheme="minorEastAsia"/>
          <w:sz w:val="28"/>
          <w:szCs w:val="28"/>
        </w:rPr>
      </w:pPr>
      <w:r>
        <w:rPr>
          <w:rFonts w:asciiTheme="minorEastAsia" w:hAnsiTheme="minorEastAsia" w:hint="eastAsia"/>
          <w:sz w:val="28"/>
          <w:szCs w:val="28"/>
        </w:rPr>
        <w:t>（一）行人及非机动车驾驶员如违反本规定的，保卫处交通管理人员一经发现将对其进行批评教育；</w:t>
      </w:r>
    </w:p>
    <w:p w:rsidR="001E6322" w:rsidRDefault="002A39E3">
      <w:pPr>
        <w:ind w:firstLine="570"/>
        <w:rPr>
          <w:rFonts w:asciiTheme="minorEastAsia" w:hAnsiTheme="minorEastAsia"/>
          <w:sz w:val="28"/>
          <w:szCs w:val="28"/>
        </w:rPr>
      </w:pPr>
      <w:r>
        <w:rPr>
          <w:rFonts w:asciiTheme="minorEastAsia" w:hAnsiTheme="minorEastAsia" w:hint="eastAsia"/>
          <w:sz w:val="28"/>
          <w:szCs w:val="28"/>
        </w:rPr>
        <w:t>（二）不服从管理</w:t>
      </w:r>
      <w:proofErr w:type="gramStart"/>
      <w:r>
        <w:rPr>
          <w:rFonts w:asciiTheme="minorEastAsia" w:hAnsiTheme="minorEastAsia" w:hint="eastAsia"/>
          <w:sz w:val="28"/>
          <w:szCs w:val="28"/>
        </w:rPr>
        <w:t>并态度</w:t>
      </w:r>
      <w:proofErr w:type="gramEnd"/>
      <w:r>
        <w:rPr>
          <w:rFonts w:asciiTheme="minorEastAsia" w:hAnsiTheme="minorEastAsia" w:hint="eastAsia"/>
          <w:sz w:val="28"/>
          <w:szCs w:val="28"/>
        </w:rPr>
        <w:t>恶劣者，属校内人员的将通报本单位，属校外人员的将被禁止再次入校；</w:t>
      </w:r>
    </w:p>
    <w:p w:rsidR="001E6322" w:rsidRDefault="002A39E3">
      <w:pPr>
        <w:ind w:firstLine="570"/>
        <w:rPr>
          <w:rFonts w:asciiTheme="minorEastAsia" w:hAnsiTheme="minorEastAsia"/>
          <w:sz w:val="28"/>
          <w:szCs w:val="28"/>
        </w:rPr>
      </w:pPr>
      <w:r>
        <w:rPr>
          <w:rFonts w:asciiTheme="minorEastAsia" w:hAnsiTheme="minorEastAsia" w:hint="eastAsia"/>
          <w:sz w:val="28"/>
          <w:szCs w:val="28"/>
        </w:rPr>
        <w:t>（三）情况特别恶劣者，将交由公安机关依法处理。</w:t>
      </w:r>
    </w:p>
    <w:p w:rsidR="001E6322" w:rsidRDefault="002A39E3">
      <w:pPr>
        <w:ind w:firstLineChars="200" w:firstLine="562"/>
        <w:jc w:val="left"/>
        <w:rPr>
          <w:rFonts w:asciiTheme="minorEastAsia" w:hAnsiTheme="minorEastAsia"/>
          <w:b/>
          <w:sz w:val="28"/>
          <w:szCs w:val="28"/>
        </w:rPr>
      </w:pPr>
      <w:r>
        <w:rPr>
          <w:rFonts w:asciiTheme="minorEastAsia" w:hAnsiTheme="minorEastAsia" w:hint="eastAsia"/>
          <w:b/>
          <w:sz w:val="28"/>
          <w:szCs w:val="28"/>
        </w:rPr>
        <w:t>第三十一条  机动车</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（一）对于违反本办法中机动车行驶及停放相关规定的，保卫处将对车辆采取贴违章告知单、锁车处理；情节严重的将采取拖车、移交交警处罚等处理。</w:t>
      </w:r>
    </w:p>
    <w:p w:rsidR="001E6322" w:rsidRDefault="002A39E3">
      <w:pPr>
        <w:ind w:firstLine="570"/>
        <w:rPr>
          <w:rFonts w:asciiTheme="minorEastAsia" w:hAnsiTheme="minorEastAsia"/>
          <w:b/>
          <w:sz w:val="28"/>
          <w:szCs w:val="28"/>
        </w:rPr>
      </w:pPr>
      <w:r>
        <w:rPr>
          <w:rFonts w:asciiTheme="minorEastAsia" w:hAnsiTheme="minorEastAsia" w:hint="eastAsia"/>
          <w:sz w:val="28"/>
          <w:szCs w:val="28"/>
        </w:rPr>
        <w:t>（二）在学校保卫处网站主页设置校园交通违章曝光台。</w:t>
      </w:r>
    </w:p>
    <w:p w:rsidR="001E6322" w:rsidRDefault="002A39E3">
      <w:pPr>
        <w:ind w:firstLineChars="200" w:firstLine="560"/>
        <w:rPr>
          <w:rFonts w:asciiTheme="minorEastAsia" w:hAnsiTheme="minorEastAsia"/>
          <w:sz w:val="28"/>
          <w:szCs w:val="28"/>
        </w:rPr>
      </w:pPr>
      <w:r>
        <w:rPr>
          <w:rFonts w:asciiTheme="minorEastAsia" w:hAnsiTheme="minorEastAsia" w:hint="eastAsia"/>
          <w:sz w:val="28"/>
          <w:szCs w:val="28"/>
        </w:rPr>
        <w:t>机动车驾驶员属校内教职员工，违反学校车辆管理规定、不按校内行驶停放管理规定的，保卫处交通管理人员对其进行教育、批评、劝导；不服从管理的在违章曝光台进行曝光，通知其所在单位，并在学校范围内进行点名通报批评。</w:t>
      </w:r>
    </w:p>
    <w:p w:rsidR="001E6322" w:rsidRDefault="002A39E3">
      <w:pPr>
        <w:ind w:firstLineChars="200" w:firstLine="560"/>
        <w:rPr>
          <w:rFonts w:asciiTheme="minorEastAsia" w:hAnsiTheme="minorEastAsia"/>
          <w:sz w:val="28"/>
          <w:szCs w:val="28"/>
        </w:rPr>
      </w:pPr>
      <w:r>
        <w:rPr>
          <w:rFonts w:asciiTheme="minorEastAsia" w:hAnsiTheme="minorEastAsia" w:hint="eastAsia"/>
          <w:sz w:val="28"/>
          <w:szCs w:val="28"/>
        </w:rPr>
        <w:t>1.对首次违章的，曝光其车牌及车主姓名；</w:t>
      </w:r>
    </w:p>
    <w:p w:rsidR="001E6322" w:rsidRDefault="002A39E3">
      <w:pPr>
        <w:ind w:firstLineChars="200" w:firstLine="560"/>
        <w:rPr>
          <w:rFonts w:asciiTheme="minorEastAsia" w:hAnsiTheme="minorEastAsia"/>
          <w:sz w:val="28"/>
          <w:szCs w:val="28"/>
        </w:rPr>
      </w:pPr>
      <w:r>
        <w:rPr>
          <w:rFonts w:asciiTheme="minorEastAsia" w:hAnsiTheme="minorEastAsia" w:hint="eastAsia"/>
          <w:sz w:val="28"/>
          <w:szCs w:val="28"/>
        </w:rPr>
        <w:t>2.第二次违章曝光车牌、车主姓名及所在单位；</w:t>
      </w:r>
    </w:p>
    <w:p w:rsidR="001E6322" w:rsidRDefault="002A39E3">
      <w:pPr>
        <w:ind w:firstLineChars="200" w:firstLine="560"/>
        <w:rPr>
          <w:rFonts w:asciiTheme="minorEastAsia" w:hAnsiTheme="minorEastAsia"/>
          <w:sz w:val="28"/>
          <w:szCs w:val="28"/>
        </w:rPr>
      </w:pPr>
      <w:r>
        <w:rPr>
          <w:rFonts w:asciiTheme="minorEastAsia" w:hAnsiTheme="minorEastAsia" w:hint="eastAsia"/>
          <w:sz w:val="28"/>
          <w:szCs w:val="28"/>
        </w:rPr>
        <w:lastRenderedPageBreak/>
        <w:t>3.第三次违章的将其驾驶</w:t>
      </w:r>
      <w:proofErr w:type="gramStart"/>
      <w:r>
        <w:rPr>
          <w:rFonts w:asciiTheme="minorEastAsia" w:hAnsiTheme="minorEastAsia" w:hint="eastAsia"/>
          <w:sz w:val="28"/>
          <w:szCs w:val="28"/>
        </w:rPr>
        <w:t>车辆车辆</w:t>
      </w:r>
      <w:proofErr w:type="gramEnd"/>
      <w:r>
        <w:rPr>
          <w:rFonts w:asciiTheme="minorEastAsia" w:hAnsiTheme="minorEastAsia" w:hint="eastAsia"/>
          <w:sz w:val="28"/>
          <w:szCs w:val="28"/>
        </w:rPr>
        <w:t>从管理系统中移出，取消当年度办理车辆出入校园手续，按照临时车辆计费进出校园。</w:t>
      </w:r>
    </w:p>
    <w:p w:rsidR="001E6322" w:rsidRDefault="002A39E3">
      <w:pPr>
        <w:ind w:firstLineChars="200" w:firstLine="560"/>
        <w:rPr>
          <w:rFonts w:asciiTheme="minorEastAsia" w:hAnsiTheme="minorEastAsia"/>
          <w:sz w:val="28"/>
          <w:szCs w:val="28"/>
        </w:rPr>
      </w:pPr>
      <w:r>
        <w:rPr>
          <w:rFonts w:asciiTheme="minorEastAsia" w:hAnsiTheme="minorEastAsia" w:hint="eastAsia"/>
          <w:sz w:val="28"/>
          <w:szCs w:val="28"/>
        </w:rPr>
        <w:t>对态度恶劣拒不服从管理的，报公安交通管理部门按相关规定处理。</w:t>
      </w:r>
    </w:p>
    <w:p w:rsidR="001E6322" w:rsidRDefault="002A39E3">
      <w:pPr>
        <w:ind w:firstLineChars="200" w:firstLine="560"/>
        <w:rPr>
          <w:rFonts w:asciiTheme="minorEastAsia" w:hAnsiTheme="minorEastAsia"/>
          <w:sz w:val="28"/>
          <w:szCs w:val="28"/>
        </w:rPr>
      </w:pPr>
      <w:r>
        <w:rPr>
          <w:rFonts w:asciiTheme="minorEastAsia" w:hAnsiTheme="minorEastAsia" w:hint="eastAsia"/>
          <w:sz w:val="28"/>
          <w:szCs w:val="28"/>
        </w:rPr>
        <w:t>（三）机动车驾驶员属校外人员的，违反本办法相关规定，情节轻微的，经批评教育后劝诫离校；经劝说无效或情节较重的，报公安交通管理部门按相关法规处理，同时在校园车辆管理系统内注销其进校资格，纳入系统黑名单，禁止进入校园。</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（四）实行车辆门禁系统禁止入校的黑名单制。</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校园内按学校规定办理了车辆进出校园手续并纳入系统管理的车辆，对使用假行驶证等虚假证件申请办理车辆出入校园、三次违章备案车辆，在车辆管理系统内注销其进校资格，按照临时入校车</w:t>
      </w:r>
      <w:proofErr w:type="gramStart"/>
      <w:r>
        <w:rPr>
          <w:rFonts w:asciiTheme="minorEastAsia" w:hAnsiTheme="minorEastAsia" w:hint="eastAsia"/>
          <w:sz w:val="28"/>
          <w:szCs w:val="28"/>
        </w:rPr>
        <w:t>辆收费</w:t>
      </w:r>
      <w:proofErr w:type="gramEnd"/>
      <w:r>
        <w:rPr>
          <w:rFonts w:asciiTheme="minorEastAsia" w:hAnsiTheme="minorEastAsia" w:hint="eastAsia"/>
          <w:sz w:val="28"/>
          <w:szCs w:val="28"/>
        </w:rPr>
        <w:t>进出。</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继续违规的，纳入系统黑名单，禁止进入校园，同时次年取消办理进校资格。</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（五）购买（租赁）了九里校区</w:t>
      </w:r>
      <w:proofErr w:type="gramStart"/>
      <w:r>
        <w:rPr>
          <w:rFonts w:asciiTheme="minorEastAsia" w:hAnsiTheme="minorEastAsia" w:hint="eastAsia"/>
          <w:sz w:val="28"/>
          <w:szCs w:val="28"/>
        </w:rPr>
        <w:t>南北园电梯</w:t>
      </w:r>
      <w:proofErr w:type="gramEnd"/>
      <w:r>
        <w:rPr>
          <w:rFonts w:asciiTheme="minorEastAsia" w:hAnsiTheme="minorEastAsia" w:hint="eastAsia"/>
          <w:sz w:val="28"/>
          <w:szCs w:val="28"/>
        </w:rPr>
        <w:t>公寓地下停车位的车辆，必须停放在地下停车场对应车位，严禁停放于九里校区校园道路路面上。</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对违反管理规定的车辆，按照以上规定处理。</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sz w:val="28"/>
          <w:szCs w:val="28"/>
        </w:rPr>
        <w:t xml:space="preserve">第三十二条  </w:t>
      </w:r>
      <w:r>
        <w:rPr>
          <w:rFonts w:asciiTheme="minorEastAsia" w:hAnsiTheme="minorEastAsia" w:hint="eastAsia"/>
          <w:sz w:val="28"/>
          <w:szCs w:val="28"/>
        </w:rPr>
        <w:t>违反本办法受到处罚车辆采取堵门等影响学校教学、科研秩序，影响学校师生日常生活的，保卫处根据相关工作预案处置，同时按照2015年11月1日颁布实施的刑法修正案第九条规定</w:t>
      </w:r>
      <w:r>
        <w:rPr>
          <w:rFonts w:asciiTheme="minorEastAsia" w:hAnsiTheme="minorEastAsia" w:hint="eastAsia"/>
          <w:sz w:val="28"/>
          <w:szCs w:val="28"/>
        </w:rPr>
        <w:lastRenderedPageBreak/>
        <w:t>报公安机关处理。</w:t>
      </w:r>
    </w:p>
    <w:p w:rsidR="001E6322" w:rsidRDefault="001E6322">
      <w:pPr>
        <w:ind w:firstLineChars="200" w:firstLine="562"/>
        <w:jc w:val="center"/>
        <w:rPr>
          <w:rFonts w:asciiTheme="minorEastAsia" w:hAnsiTheme="minorEastAsia"/>
          <w:b/>
          <w:sz w:val="28"/>
          <w:szCs w:val="28"/>
        </w:rPr>
      </w:pPr>
    </w:p>
    <w:p w:rsidR="001E6322" w:rsidRDefault="002A39E3">
      <w:pPr>
        <w:ind w:firstLineChars="200" w:firstLine="562"/>
        <w:jc w:val="center"/>
        <w:rPr>
          <w:rFonts w:asciiTheme="minorEastAsia" w:hAnsiTheme="minorEastAsia"/>
          <w:b/>
          <w:sz w:val="28"/>
          <w:szCs w:val="28"/>
        </w:rPr>
      </w:pPr>
      <w:r>
        <w:rPr>
          <w:rFonts w:asciiTheme="minorEastAsia" w:hAnsiTheme="minorEastAsia" w:hint="eastAsia"/>
          <w:b/>
          <w:sz w:val="28"/>
          <w:szCs w:val="28"/>
        </w:rPr>
        <w:t>第九章 交通事故处置</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第三十三条　</w:t>
      </w:r>
      <w:r>
        <w:rPr>
          <w:rFonts w:asciiTheme="minorEastAsia" w:hAnsiTheme="minorEastAsia" w:hint="eastAsia"/>
          <w:sz w:val="28"/>
          <w:szCs w:val="28"/>
        </w:rPr>
        <w:t>在校园内发生交通事故，应保护好现场，并及时拨打报警电话报告公安交通管理部门和学校保卫处。</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第三十四条　</w:t>
      </w:r>
      <w:r>
        <w:rPr>
          <w:rFonts w:asciiTheme="minorEastAsia" w:hAnsiTheme="minorEastAsia" w:hint="eastAsia"/>
          <w:sz w:val="28"/>
          <w:szCs w:val="28"/>
        </w:rPr>
        <w:t>保卫处接到校内交通事故报警后，应立即派人赶赴现场，协助抢救伤员，维持现场秩序，指挥疏导交通，并协助公安交通管理部门调解和处置交通事故。</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第三十五条</w:t>
      </w:r>
      <w:r>
        <w:rPr>
          <w:rFonts w:asciiTheme="minorEastAsia" w:hAnsiTheme="minorEastAsia" w:hint="eastAsia"/>
          <w:sz w:val="28"/>
          <w:szCs w:val="28"/>
        </w:rPr>
        <w:t xml:space="preserve">　在校内发生的交通事故，需保卫处出具相关证明的，必须在事故发生时已向保卫处报告，事后保卫处将不予受理。</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第三十六条　</w:t>
      </w:r>
      <w:r>
        <w:rPr>
          <w:rFonts w:asciiTheme="minorEastAsia" w:hAnsiTheme="minorEastAsia" w:hint="eastAsia"/>
          <w:sz w:val="28"/>
          <w:szCs w:val="28"/>
        </w:rPr>
        <w:t>凡是符合简易处理的交通事故类型，当事人应尽快将车辆撤离交通事故现场，不得阻碍交通。</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 xml:space="preserve">第三十七条　</w:t>
      </w:r>
      <w:r>
        <w:rPr>
          <w:rFonts w:asciiTheme="minorEastAsia" w:hAnsiTheme="minorEastAsia" w:hint="eastAsia"/>
          <w:sz w:val="28"/>
          <w:szCs w:val="28"/>
        </w:rPr>
        <w:t>在校园内发生道路交通事故，造成道路、供电、供水、通讯等设施设备以及花草树木毁损的，事故责任人应当赔偿损失。造成人员伤亡的，由公安交通管理部门按照法律法规的相关规定进行处理。</w:t>
      </w:r>
    </w:p>
    <w:p w:rsidR="001E6322" w:rsidRDefault="001E6322">
      <w:pPr>
        <w:ind w:firstLineChars="200" w:firstLine="560"/>
        <w:jc w:val="left"/>
        <w:rPr>
          <w:rFonts w:asciiTheme="minorEastAsia" w:hAnsiTheme="minorEastAsia"/>
          <w:sz w:val="28"/>
          <w:szCs w:val="28"/>
        </w:rPr>
      </w:pPr>
    </w:p>
    <w:p w:rsidR="001E6322" w:rsidRDefault="002A39E3">
      <w:pPr>
        <w:ind w:firstLineChars="200" w:firstLine="562"/>
        <w:jc w:val="center"/>
        <w:rPr>
          <w:rFonts w:asciiTheme="minorEastAsia" w:hAnsiTheme="minorEastAsia"/>
          <w:b/>
          <w:sz w:val="28"/>
          <w:szCs w:val="28"/>
        </w:rPr>
      </w:pPr>
      <w:r>
        <w:rPr>
          <w:rFonts w:asciiTheme="minorEastAsia" w:hAnsiTheme="minorEastAsia" w:hint="eastAsia"/>
          <w:b/>
          <w:sz w:val="28"/>
          <w:szCs w:val="28"/>
        </w:rPr>
        <w:t>第</w:t>
      </w:r>
      <w:r w:rsidR="00FC6826">
        <w:rPr>
          <w:rFonts w:asciiTheme="minorEastAsia" w:hAnsiTheme="minorEastAsia" w:hint="eastAsia"/>
          <w:b/>
          <w:sz w:val="28"/>
          <w:szCs w:val="28"/>
        </w:rPr>
        <w:t>十</w:t>
      </w:r>
      <w:r>
        <w:rPr>
          <w:rFonts w:asciiTheme="minorEastAsia" w:hAnsiTheme="minorEastAsia" w:hint="eastAsia"/>
          <w:b/>
          <w:sz w:val="28"/>
          <w:szCs w:val="28"/>
        </w:rPr>
        <w:t>章 附则</w:t>
      </w:r>
    </w:p>
    <w:p w:rsidR="001E6322" w:rsidRDefault="002A39E3">
      <w:pPr>
        <w:ind w:firstLineChars="200" w:firstLine="562"/>
        <w:jc w:val="left"/>
        <w:rPr>
          <w:rFonts w:asciiTheme="minorEastAsia" w:hAnsiTheme="minorEastAsia"/>
          <w:sz w:val="28"/>
          <w:szCs w:val="28"/>
        </w:rPr>
      </w:pPr>
      <w:r>
        <w:rPr>
          <w:rFonts w:asciiTheme="minorEastAsia" w:hAnsiTheme="minorEastAsia" w:hint="eastAsia"/>
          <w:b/>
          <w:sz w:val="28"/>
          <w:szCs w:val="28"/>
        </w:rPr>
        <w:t>第三十八条</w:t>
      </w:r>
      <w:r>
        <w:rPr>
          <w:rFonts w:asciiTheme="minorEastAsia" w:hAnsiTheme="minorEastAsia" w:hint="eastAsia"/>
          <w:sz w:val="28"/>
          <w:szCs w:val="28"/>
        </w:rPr>
        <w:t xml:space="preserve">　本办法自公布之日起施行，由西南交通大学保卫处负责解释和执行。2013、2014年颁布的《西南交通大学关于加强成都两校区校园交通管理的通知》（</w:t>
      </w:r>
      <w:proofErr w:type="gramStart"/>
      <w:r>
        <w:rPr>
          <w:rFonts w:asciiTheme="minorEastAsia" w:hAnsiTheme="minorEastAsia" w:hint="eastAsia"/>
          <w:sz w:val="28"/>
          <w:szCs w:val="28"/>
        </w:rPr>
        <w:t>西交校保卫</w:t>
      </w:r>
      <w:proofErr w:type="gramEnd"/>
      <w:r>
        <w:rPr>
          <w:rFonts w:asciiTheme="minorEastAsia" w:hAnsiTheme="minorEastAsia" w:hint="eastAsia"/>
          <w:sz w:val="28"/>
          <w:szCs w:val="28"/>
        </w:rPr>
        <w:t>[2013]3号）、《西南交通大学九里犀浦校区校外车辆入校的操作规范》、《关于转发西南交通</w:t>
      </w:r>
      <w:r>
        <w:rPr>
          <w:rFonts w:asciiTheme="minorEastAsia" w:hAnsiTheme="minorEastAsia" w:hint="eastAsia"/>
          <w:sz w:val="28"/>
          <w:szCs w:val="28"/>
        </w:rPr>
        <w:lastRenderedPageBreak/>
        <w:t>大学&lt;办理2014年机动车出入卡的公告&gt;的通知》、《西南交通大学关于进一步加强犀浦校区校园交通管理的通知》（</w:t>
      </w:r>
      <w:proofErr w:type="gramStart"/>
      <w:r>
        <w:rPr>
          <w:rFonts w:asciiTheme="minorEastAsia" w:hAnsiTheme="minorEastAsia" w:hint="eastAsia"/>
          <w:sz w:val="28"/>
          <w:szCs w:val="28"/>
        </w:rPr>
        <w:t>西交校保卫</w:t>
      </w:r>
      <w:proofErr w:type="gramEnd"/>
      <w:r>
        <w:rPr>
          <w:rFonts w:asciiTheme="minorEastAsia" w:hAnsiTheme="minorEastAsia" w:hint="eastAsia"/>
          <w:sz w:val="28"/>
          <w:szCs w:val="28"/>
        </w:rPr>
        <w:t>[2014]2号）的文件规定同时废止。</w:t>
      </w:r>
    </w:p>
    <w:p w:rsidR="001E6322" w:rsidRDefault="002A39E3">
      <w:pPr>
        <w:ind w:firstLineChars="200" w:firstLine="560"/>
        <w:jc w:val="left"/>
        <w:rPr>
          <w:rFonts w:asciiTheme="minorEastAsia" w:hAnsiTheme="minorEastAsia"/>
          <w:sz w:val="28"/>
          <w:szCs w:val="28"/>
        </w:rPr>
      </w:pPr>
      <w:r>
        <w:rPr>
          <w:rFonts w:asciiTheme="minorEastAsia" w:hAnsiTheme="minorEastAsia" w:hint="eastAsia"/>
          <w:sz w:val="28"/>
          <w:szCs w:val="28"/>
        </w:rPr>
        <w:t>峨眉校区交通管理办法参照本办法另行制定执行。</w:t>
      </w:r>
    </w:p>
    <w:p w:rsidR="001E6322" w:rsidRDefault="001E6322">
      <w:pPr>
        <w:jc w:val="center"/>
      </w:pPr>
    </w:p>
    <w:sectPr w:rsidR="001E63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657" w:rsidRDefault="00956657" w:rsidP="009A7549">
      <w:r>
        <w:separator/>
      </w:r>
    </w:p>
  </w:endnote>
  <w:endnote w:type="continuationSeparator" w:id="0">
    <w:p w:rsidR="00956657" w:rsidRDefault="00956657" w:rsidP="009A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657" w:rsidRDefault="00956657" w:rsidP="009A7549">
      <w:r>
        <w:separator/>
      </w:r>
    </w:p>
  </w:footnote>
  <w:footnote w:type="continuationSeparator" w:id="0">
    <w:p w:rsidR="00956657" w:rsidRDefault="00956657" w:rsidP="009A7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314"/>
    <w:rsid w:val="00012A9E"/>
    <w:rsid w:val="00012ABE"/>
    <w:rsid w:val="00013966"/>
    <w:rsid w:val="000216E4"/>
    <w:rsid w:val="00032354"/>
    <w:rsid w:val="00056BE9"/>
    <w:rsid w:val="0006092A"/>
    <w:rsid w:val="00073412"/>
    <w:rsid w:val="0008589E"/>
    <w:rsid w:val="00087C01"/>
    <w:rsid w:val="000906DC"/>
    <w:rsid w:val="00090B70"/>
    <w:rsid w:val="000A46AD"/>
    <w:rsid w:val="000A551B"/>
    <w:rsid w:val="000A6E90"/>
    <w:rsid w:val="000B008F"/>
    <w:rsid w:val="000B0114"/>
    <w:rsid w:val="000B39CB"/>
    <w:rsid w:val="000E1F52"/>
    <w:rsid w:val="000F0BEF"/>
    <w:rsid w:val="0010513F"/>
    <w:rsid w:val="001223A2"/>
    <w:rsid w:val="001306B1"/>
    <w:rsid w:val="00134B3D"/>
    <w:rsid w:val="00141DB1"/>
    <w:rsid w:val="00146399"/>
    <w:rsid w:val="0014683F"/>
    <w:rsid w:val="001539D5"/>
    <w:rsid w:val="001550FA"/>
    <w:rsid w:val="00157B9F"/>
    <w:rsid w:val="00176921"/>
    <w:rsid w:val="001821D2"/>
    <w:rsid w:val="00190805"/>
    <w:rsid w:val="00192745"/>
    <w:rsid w:val="00196A4D"/>
    <w:rsid w:val="001C17BA"/>
    <w:rsid w:val="001D1962"/>
    <w:rsid w:val="001D2558"/>
    <w:rsid w:val="001E4DF2"/>
    <w:rsid w:val="001E6322"/>
    <w:rsid w:val="001E719A"/>
    <w:rsid w:val="001F252E"/>
    <w:rsid w:val="00200C24"/>
    <w:rsid w:val="002032E0"/>
    <w:rsid w:val="002058F3"/>
    <w:rsid w:val="0022233C"/>
    <w:rsid w:val="00222BC6"/>
    <w:rsid w:val="002249B1"/>
    <w:rsid w:val="00230609"/>
    <w:rsid w:val="002370EC"/>
    <w:rsid w:val="00242D1E"/>
    <w:rsid w:val="00254161"/>
    <w:rsid w:val="002640F4"/>
    <w:rsid w:val="00267548"/>
    <w:rsid w:val="002745DA"/>
    <w:rsid w:val="002762C4"/>
    <w:rsid w:val="00285986"/>
    <w:rsid w:val="00286785"/>
    <w:rsid w:val="002977EB"/>
    <w:rsid w:val="002A39E3"/>
    <w:rsid w:val="002B4476"/>
    <w:rsid w:val="002C5F22"/>
    <w:rsid w:val="002D3E94"/>
    <w:rsid w:val="002E0368"/>
    <w:rsid w:val="002E3314"/>
    <w:rsid w:val="002F15BE"/>
    <w:rsid w:val="00303A8B"/>
    <w:rsid w:val="003235F6"/>
    <w:rsid w:val="00326AAF"/>
    <w:rsid w:val="003271C0"/>
    <w:rsid w:val="00341F08"/>
    <w:rsid w:val="00357AA6"/>
    <w:rsid w:val="003768E5"/>
    <w:rsid w:val="00384D08"/>
    <w:rsid w:val="00387BF3"/>
    <w:rsid w:val="00392B52"/>
    <w:rsid w:val="003A5680"/>
    <w:rsid w:val="003B0596"/>
    <w:rsid w:val="003D45FE"/>
    <w:rsid w:val="003E457B"/>
    <w:rsid w:val="0040436B"/>
    <w:rsid w:val="00407F5F"/>
    <w:rsid w:val="004114B0"/>
    <w:rsid w:val="0044605D"/>
    <w:rsid w:val="0045125C"/>
    <w:rsid w:val="0045705B"/>
    <w:rsid w:val="0048138C"/>
    <w:rsid w:val="004815BB"/>
    <w:rsid w:val="004875EC"/>
    <w:rsid w:val="0049010C"/>
    <w:rsid w:val="0049413C"/>
    <w:rsid w:val="004A00A6"/>
    <w:rsid w:val="004A604A"/>
    <w:rsid w:val="004B7D14"/>
    <w:rsid w:val="004C08F2"/>
    <w:rsid w:val="004D2782"/>
    <w:rsid w:val="004D340F"/>
    <w:rsid w:val="004E256E"/>
    <w:rsid w:val="004E36DA"/>
    <w:rsid w:val="00503A5B"/>
    <w:rsid w:val="00503B77"/>
    <w:rsid w:val="00504165"/>
    <w:rsid w:val="00513307"/>
    <w:rsid w:val="00527593"/>
    <w:rsid w:val="00533058"/>
    <w:rsid w:val="00536BC1"/>
    <w:rsid w:val="005706F4"/>
    <w:rsid w:val="00590A3B"/>
    <w:rsid w:val="005944A2"/>
    <w:rsid w:val="005A36EC"/>
    <w:rsid w:val="005A3898"/>
    <w:rsid w:val="005A700B"/>
    <w:rsid w:val="005A7AD0"/>
    <w:rsid w:val="005C3089"/>
    <w:rsid w:val="005D39E0"/>
    <w:rsid w:val="005E387B"/>
    <w:rsid w:val="005F2642"/>
    <w:rsid w:val="00606983"/>
    <w:rsid w:val="006143AE"/>
    <w:rsid w:val="00634356"/>
    <w:rsid w:val="0065027A"/>
    <w:rsid w:val="00655FB9"/>
    <w:rsid w:val="0065636E"/>
    <w:rsid w:val="00656CA6"/>
    <w:rsid w:val="006578AA"/>
    <w:rsid w:val="006615C8"/>
    <w:rsid w:val="0066659F"/>
    <w:rsid w:val="00667D7D"/>
    <w:rsid w:val="006737A4"/>
    <w:rsid w:val="00674D3C"/>
    <w:rsid w:val="006756C3"/>
    <w:rsid w:val="00675B3D"/>
    <w:rsid w:val="006768CF"/>
    <w:rsid w:val="00684260"/>
    <w:rsid w:val="00693E0F"/>
    <w:rsid w:val="006E0447"/>
    <w:rsid w:val="006F0519"/>
    <w:rsid w:val="006F3230"/>
    <w:rsid w:val="00733DAA"/>
    <w:rsid w:val="007343CA"/>
    <w:rsid w:val="00736AF7"/>
    <w:rsid w:val="007700E8"/>
    <w:rsid w:val="00777054"/>
    <w:rsid w:val="00787C3F"/>
    <w:rsid w:val="00794DE5"/>
    <w:rsid w:val="0079514F"/>
    <w:rsid w:val="007959EE"/>
    <w:rsid w:val="007C5EA5"/>
    <w:rsid w:val="007F48DE"/>
    <w:rsid w:val="008040FA"/>
    <w:rsid w:val="0081472F"/>
    <w:rsid w:val="008211F5"/>
    <w:rsid w:val="00846416"/>
    <w:rsid w:val="00861480"/>
    <w:rsid w:val="008919CE"/>
    <w:rsid w:val="00893A65"/>
    <w:rsid w:val="008960DB"/>
    <w:rsid w:val="008A54E9"/>
    <w:rsid w:val="008A7933"/>
    <w:rsid w:val="008C233C"/>
    <w:rsid w:val="008C5DE1"/>
    <w:rsid w:val="008D57C0"/>
    <w:rsid w:val="008D6144"/>
    <w:rsid w:val="008E238D"/>
    <w:rsid w:val="008E6821"/>
    <w:rsid w:val="008F084A"/>
    <w:rsid w:val="00902B30"/>
    <w:rsid w:val="00922C4A"/>
    <w:rsid w:val="0092654F"/>
    <w:rsid w:val="00931616"/>
    <w:rsid w:val="00935342"/>
    <w:rsid w:val="00935E0F"/>
    <w:rsid w:val="00940533"/>
    <w:rsid w:val="00953AF5"/>
    <w:rsid w:val="00956657"/>
    <w:rsid w:val="009605AB"/>
    <w:rsid w:val="00964D25"/>
    <w:rsid w:val="00972DD1"/>
    <w:rsid w:val="00975C43"/>
    <w:rsid w:val="00993B53"/>
    <w:rsid w:val="009A3486"/>
    <w:rsid w:val="009A4DD3"/>
    <w:rsid w:val="009A7549"/>
    <w:rsid w:val="009E7795"/>
    <w:rsid w:val="00A057B0"/>
    <w:rsid w:val="00A1372E"/>
    <w:rsid w:val="00A1789D"/>
    <w:rsid w:val="00A33F9E"/>
    <w:rsid w:val="00A46419"/>
    <w:rsid w:val="00A466A3"/>
    <w:rsid w:val="00A53475"/>
    <w:rsid w:val="00A56B8B"/>
    <w:rsid w:val="00A60BD0"/>
    <w:rsid w:val="00A64621"/>
    <w:rsid w:val="00A64A66"/>
    <w:rsid w:val="00A851F9"/>
    <w:rsid w:val="00A87AE2"/>
    <w:rsid w:val="00AC32DA"/>
    <w:rsid w:val="00AD5233"/>
    <w:rsid w:val="00AD6484"/>
    <w:rsid w:val="00AD6791"/>
    <w:rsid w:val="00B07CBD"/>
    <w:rsid w:val="00B101C7"/>
    <w:rsid w:val="00B21639"/>
    <w:rsid w:val="00B43F31"/>
    <w:rsid w:val="00B443B6"/>
    <w:rsid w:val="00B53C8A"/>
    <w:rsid w:val="00B54028"/>
    <w:rsid w:val="00B67191"/>
    <w:rsid w:val="00B72D32"/>
    <w:rsid w:val="00B81481"/>
    <w:rsid w:val="00B93A7C"/>
    <w:rsid w:val="00BA3EC9"/>
    <w:rsid w:val="00BC243C"/>
    <w:rsid w:val="00BD3071"/>
    <w:rsid w:val="00BD4685"/>
    <w:rsid w:val="00BE6EDF"/>
    <w:rsid w:val="00C01132"/>
    <w:rsid w:val="00C130C8"/>
    <w:rsid w:val="00C16730"/>
    <w:rsid w:val="00C21520"/>
    <w:rsid w:val="00C329C7"/>
    <w:rsid w:val="00C34457"/>
    <w:rsid w:val="00C412D1"/>
    <w:rsid w:val="00C42ABE"/>
    <w:rsid w:val="00C437D4"/>
    <w:rsid w:val="00C46CA5"/>
    <w:rsid w:val="00C50612"/>
    <w:rsid w:val="00C613FE"/>
    <w:rsid w:val="00C729C7"/>
    <w:rsid w:val="00C75EBF"/>
    <w:rsid w:val="00C81BD1"/>
    <w:rsid w:val="00C8287F"/>
    <w:rsid w:val="00C86D27"/>
    <w:rsid w:val="00C953F1"/>
    <w:rsid w:val="00CB1203"/>
    <w:rsid w:val="00CB1A76"/>
    <w:rsid w:val="00CE7FD8"/>
    <w:rsid w:val="00CF189C"/>
    <w:rsid w:val="00D03ABF"/>
    <w:rsid w:val="00D14953"/>
    <w:rsid w:val="00D22EBE"/>
    <w:rsid w:val="00D336F1"/>
    <w:rsid w:val="00D37E7D"/>
    <w:rsid w:val="00D509C4"/>
    <w:rsid w:val="00D91C93"/>
    <w:rsid w:val="00DA68A8"/>
    <w:rsid w:val="00DB5CC4"/>
    <w:rsid w:val="00DC1208"/>
    <w:rsid w:val="00DC1214"/>
    <w:rsid w:val="00DD0A1C"/>
    <w:rsid w:val="00DD7CAC"/>
    <w:rsid w:val="00DD7CD3"/>
    <w:rsid w:val="00DE76FA"/>
    <w:rsid w:val="00DE7E7A"/>
    <w:rsid w:val="00DF74FB"/>
    <w:rsid w:val="00E01FB4"/>
    <w:rsid w:val="00E26BF9"/>
    <w:rsid w:val="00E36F08"/>
    <w:rsid w:val="00E40AC3"/>
    <w:rsid w:val="00E4660D"/>
    <w:rsid w:val="00E4682A"/>
    <w:rsid w:val="00E479EE"/>
    <w:rsid w:val="00E5093F"/>
    <w:rsid w:val="00E52238"/>
    <w:rsid w:val="00E6397F"/>
    <w:rsid w:val="00E664DE"/>
    <w:rsid w:val="00E6662E"/>
    <w:rsid w:val="00E66C79"/>
    <w:rsid w:val="00E903A0"/>
    <w:rsid w:val="00EB3C7B"/>
    <w:rsid w:val="00EB42B3"/>
    <w:rsid w:val="00EB4521"/>
    <w:rsid w:val="00EC1DB6"/>
    <w:rsid w:val="00EC357E"/>
    <w:rsid w:val="00EE1934"/>
    <w:rsid w:val="00EE5020"/>
    <w:rsid w:val="00F02369"/>
    <w:rsid w:val="00F032E6"/>
    <w:rsid w:val="00F14C13"/>
    <w:rsid w:val="00F31307"/>
    <w:rsid w:val="00F329C1"/>
    <w:rsid w:val="00F37CFA"/>
    <w:rsid w:val="00F46979"/>
    <w:rsid w:val="00F56792"/>
    <w:rsid w:val="00F70A58"/>
    <w:rsid w:val="00F77411"/>
    <w:rsid w:val="00F964F3"/>
    <w:rsid w:val="00FA00BC"/>
    <w:rsid w:val="00FB2586"/>
    <w:rsid w:val="00FC46F1"/>
    <w:rsid w:val="00FC6826"/>
    <w:rsid w:val="00FD5328"/>
    <w:rsid w:val="00FD708B"/>
    <w:rsid w:val="00FD77FD"/>
    <w:rsid w:val="00FE593C"/>
    <w:rsid w:val="2D301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904</Words>
  <Characters>5154</Characters>
  <Application>Microsoft Office Word</Application>
  <DocSecurity>0</DocSecurity>
  <Lines>42</Lines>
  <Paragraphs>12</Paragraphs>
  <ScaleCrop>false</ScaleCrop>
  <Company>Users</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zpyan</cp:lastModifiedBy>
  <cp:revision>4</cp:revision>
  <dcterms:created xsi:type="dcterms:W3CDTF">2017-12-07T00:53:00Z</dcterms:created>
  <dcterms:modified xsi:type="dcterms:W3CDTF">2017-12-14T01:08:00Z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